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5A4AE" w14:textId="77777777" w:rsidR="007E681B" w:rsidRDefault="007E681B" w:rsidP="008918B4">
      <w:pPr>
        <w:spacing w:line="321" w:lineRule="exact"/>
        <w:ind w:right="2"/>
        <w:jc w:val="center"/>
        <w:rPr>
          <w:rFonts w:ascii="Roboto Medium" w:hAnsi="Roboto Medium"/>
          <w:b/>
          <w:color w:val="002060"/>
          <w:sz w:val="28"/>
        </w:rPr>
      </w:pPr>
    </w:p>
    <w:p w14:paraId="1C68E2A2" w14:textId="77777777" w:rsidR="00AB78A0" w:rsidRDefault="00A26B74" w:rsidP="008918B4">
      <w:pPr>
        <w:spacing w:line="321" w:lineRule="exact"/>
        <w:ind w:right="2"/>
        <w:jc w:val="center"/>
        <w:rPr>
          <w:rFonts w:ascii="Roboto Medium" w:hAnsi="Roboto Medium"/>
          <w:b/>
          <w:color w:val="002060"/>
          <w:sz w:val="28"/>
        </w:rPr>
      </w:pPr>
      <w:r>
        <w:rPr>
          <w:rFonts w:ascii="Roboto Medium" w:hAnsi="Roboto Medium"/>
          <w:b/>
          <w:color w:val="002060"/>
          <w:sz w:val="28"/>
        </w:rPr>
        <w:t>МОСКОВСКАЯ АКАДЕМИЯ СЛЕДСТВЕННОГО КОМИТЕТА</w:t>
      </w:r>
      <w:r w:rsidR="00AB78A0">
        <w:rPr>
          <w:rFonts w:ascii="Roboto Medium" w:hAnsi="Roboto Medium"/>
          <w:b/>
          <w:color w:val="002060"/>
          <w:sz w:val="28"/>
        </w:rPr>
        <w:t xml:space="preserve"> </w:t>
      </w:r>
    </w:p>
    <w:p w14:paraId="5E4CD34D" w14:textId="49BE1643" w:rsidR="00A26B74" w:rsidRDefault="00AB78A0" w:rsidP="008918B4">
      <w:pPr>
        <w:spacing w:line="321" w:lineRule="exact"/>
        <w:ind w:right="2"/>
        <w:jc w:val="center"/>
        <w:rPr>
          <w:rFonts w:ascii="Roboto Medium" w:hAnsi="Roboto Medium"/>
          <w:b/>
          <w:color w:val="002060"/>
          <w:sz w:val="28"/>
        </w:rPr>
      </w:pPr>
      <w:r>
        <w:rPr>
          <w:rFonts w:ascii="Roboto Medium" w:hAnsi="Roboto Medium"/>
          <w:b/>
          <w:color w:val="002060"/>
          <w:sz w:val="28"/>
        </w:rPr>
        <w:t>РОССИЙСКОЙ ФЕДЕРАЦИИ</w:t>
      </w:r>
      <w:r w:rsidR="00A26B74">
        <w:rPr>
          <w:rFonts w:ascii="Roboto Medium" w:hAnsi="Roboto Medium"/>
          <w:b/>
          <w:color w:val="002060"/>
          <w:sz w:val="28"/>
        </w:rPr>
        <w:t xml:space="preserve"> </w:t>
      </w:r>
      <w:r w:rsidR="00A26B74">
        <w:rPr>
          <w:rFonts w:ascii="Roboto Medium" w:hAnsi="Roboto Medium"/>
          <w:b/>
          <w:color w:val="002060"/>
          <w:sz w:val="28"/>
        </w:rPr>
        <w:br/>
        <w:t>ИМЕНИ А.Я. СУХАРЕВА</w:t>
      </w:r>
    </w:p>
    <w:p w14:paraId="1D7F6C96" w14:textId="77777777" w:rsidR="00A26B74" w:rsidRDefault="00A26B74" w:rsidP="008918B4">
      <w:pPr>
        <w:spacing w:line="321" w:lineRule="exact"/>
        <w:ind w:right="2"/>
        <w:jc w:val="center"/>
        <w:rPr>
          <w:rFonts w:ascii="Roboto Medium" w:hAnsi="Roboto Medium"/>
          <w:b/>
          <w:color w:val="002060"/>
          <w:sz w:val="28"/>
        </w:rPr>
      </w:pPr>
    </w:p>
    <w:p w14:paraId="7E563E5E" w14:textId="3FCFAB34" w:rsidR="00DA3315" w:rsidRPr="006306E7" w:rsidRDefault="003F4595" w:rsidP="008918B4">
      <w:pPr>
        <w:spacing w:line="321" w:lineRule="exact"/>
        <w:ind w:right="2"/>
        <w:jc w:val="center"/>
        <w:rPr>
          <w:rFonts w:ascii="Roboto Medium" w:hAnsi="Roboto Medium"/>
          <w:b/>
          <w:color w:val="002060"/>
          <w:sz w:val="28"/>
        </w:rPr>
      </w:pPr>
      <w:r w:rsidRPr="006306E7">
        <w:rPr>
          <w:rFonts w:ascii="Roboto Medium" w:hAnsi="Roboto Medium"/>
          <w:b/>
          <w:color w:val="002060"/>
          <w:sz w:val="28"/>
        </w:rPr>
        <w:t>САРАТОВСКАЯ</w:t>
      </w:r>
      <w:r w:rsidRPr="006306E7">
        <w:rPr>
          <w:rFonts w:ascii="Roboto Medium" w:hAnsi="Roboto Medium"/>
          <w:b/>
          <w:color w:val="002060"/>
          <w:spacing w:val="-9"/>
          <w:sz w:val="28"/>
        </w:rPr>
        <w:t xml:space="preserve"> </w:t>
      </w:r>
      <w:r w:rsidRPr="006306E7">
        <w:rPr>
          <w:rFonts w:ascii="Roboto Medium" w:hAnsi="Roboto Medium"/>
          <w:b/>
          <w:color w:val="002060"/>
          <w:sz w:val="28"/>
        </w:rPr>
        <w:t>ГОСУДАРСТВЕННАЯ</w:t>
      </w:r>
      <w:r w:rsidRPr="006306E7">
        <w:rPr>
          <w:rFonts w:ascii="Roboto Medium" w:hAnsi="Roboto Medium"/>
          <w:b/>
          <w:color w:val="002060"/>
          <w:spacing w:val="-5"/>
          <w:sz w:val="28"/>
        </w:rPr>
        <w:t xml:space="preserve"> </w:t>
      </w:r>
      <w:r w:rsidRPr="006306E7">
        <w:rPr>
          <w:rFonts w:ascii="Roboto Medium" w:hAnsi="Roboto Medium"/>
          <w:b/>
          <w:color w:val="002060"/>
          <w:sz w:val="28"/>
        </w:rPr>
        <w:t>ЮРИДИЧЕСКАЯ</w:t>
      </w:r>
      <w:r w:rsidRPr="006306E7">
        <w:rPr>
          <w:rFonts w:ascii="Roboto Medium" w:hAnsi="Roboto Medium"/>
          <w:b/>
          <w:color w:val="002060"/>
          <w:spacing w:val="-6"/>
          <w:sz w:val="28"/>
        </w:rPr>
        <w:t xml:space="preserve"> </w:t>
      </w:r>
      <w:r w:rsidR="00A26B74">
        <w:rPr>
          <w:rFonts w:ascii="Roboto Medium" w:hAnsi="Roboto Medium"/>
          <w:b/>
          <w:color w:val="002060"/>
          <w:sz w:val="28"/>
        </w:rPr>
        <w:t>АКАДЕМИЯ</w:t>
      </w:r>
    </w:p>
    <w:p w14:paraId="3B9C2B33" w14:textId="3C119C54" w:rsidR="000B69C3" w:rsidRPr="006306E7" w:rsidRDefault="000B69C3" w:rsidP="008918B4">
      <w:pPr>
        <w:pStyle w:val="a4"/>
        <w:ind w:left="0" w:right="2"/>
        <w:rPr>
          <w:rFonts w:ascii="Roboto Medium" w:hAnsi="Roboto Medium"/>
          <w:color w:val="002060"/>
        </w:rPr>
      </w:pPr>
    </w:p>
    <w:p w14:paraId="4DA3978F" w14:textId="4D59E605" w:rsidR="00DA3315" w:rsidRPr="006306E7" w:rsidRDefault="009B6AF5" w:rsidP="008918B4">
      <w:pPr>
        <w:pStyle w:val="a4"/>
        <w:ind w:left="0" w:right="2"/>
        <w:rPr>
          <w:rFonts w:ascii="Roboto Medium" w:hAnsi="Roboto Medium"/>
          <w:color w:val="00206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B5FDA3C" wp14:editId="1FB712D3">
            <wp:simplePos x="0" y="0"/>
            <wp:positionH relativeFrom="column">
              <wp:posOffset>360045</wp:posOffset>
            </wp:positionH>
            <wp:positionV relativeFrom="paragraph">
              <wp:posOffset>224155</wp:posOffset>
            </wp:positionV>
            <wp:extent cx="1759585" cy="1969135"/>
            <wp:effectExtent l="0" t="0" r="0" b="0"/>
            <wp:wrapNone/>
            <wp:docPr id="2" name="Рисунок 2" descr="Московская академия СК им.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сковская академия СК им. 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5" r="61847" b="10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A635D" w14:textId="5A2AC0AE" w:rsidR="00FD0AA9" w:rsidRPr="006306E7" w:rsidRDefault="00FD0AA9" w:rsidP="008918B4">
      <w:pPr>
        <w:pStyle w:val="a3"/>
        <w:spacing w:before="1"/>
        <w:ind w:right="2"/>
        <w:jc w:val="center"/>
        <w:rPr>
          <w:rFonts w:ascii="Roboto Medium" w:hAnsi="Roboto Medium"/>
          <w:color w:val="FFFFFF"/>
        </w:rPr>
      </w:pPr>
    </w:p>
    <w:p w14:paraId="70B6C0D4" w14:textId="352ECAF3" w:rsidR="00DA3315" w:rsidRPr="006306E7" w:rsidRDefault="00AB78A0">
      <w:pPr>
        <w:pStyle w:val="a3"/>
        <w:rPr>
          <w:rFonts w:ascii="Roboto Medium" w:hAnsi="Roboto Medium"/>
          <w:noProof/>
          <w:lang w:eastAsia="ru-RU"/>
        </w:rPr>
      </w:pPr>
      <w:r w:rsidRPr="002E6EF0">
        <w:rPr>
          <w:rFonts w:ascii="Helvetica" w:hAnsi="Helvetica" w:cs="Arial"/>
          <w:b/>
          <w:bCs/>
          <w:noProof/>
          <w:color w:val="004998"/>
          <w:sz w:val="26"/>
          <w:szCs w:val="26"/>
          <w:lang w:eastAsia="ru-RU"/>
        </w:rPr>
        <w:drawing>
          <wp:anchor distT="0" distB="0" distL="114300" distR="114300" simplePos="0" relativeHeight="251658752" behindDoc="1" locked="0" layoutInCell="1" allowOverlap="1" wp14:anchorId="4EDF446D" wp14:editId="654D0087">
            <wp:simplePos x="0" y="0"/>
            <wp:positionH relativeFrom="column">
              <wp:posOffset>3974365</wp:posOffset>
            </wp:positionH>
            <wp:positionV relativeFrom="paragraph">
              <wp:posOffset>8957</wp:posOffset>
            </wp:positionV>
            <wp:extent cx="1665973" cy="1665973"/>
            <wp:effectExtent l="0" t="0" r="0" b="0"/>
            <wp:wrapNone/>
            <wp:docPr id="8" name="Рисунок 1" descr="Изображение выглядит как текст, Шрифт, логотип, круг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05F92F-1AE2-130B-3049-574D2F4748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текст, Шрифт, логотип, круг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05F92F-1AE2-130B-3049-574D2F4748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973" cy="1665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24237" w14:textId="1332C5A4" w:rsidR="00B95596" w:rsidRPr="006306E7" w:rsidRDefault="00AB78A0">
      <w:pPr>
        <w:pStyle w:val="a3"/>
        <w:rPr>
          <w:rFonts w:ascii="Roboto Medium" w:hAnsi="Roboto Medium"/>
          <w:noProof/>
          <w:lang w:eastAsia="ru-RU"/>
        </w:rPr>
      </w:pPr>
      <w:r>
        <w:rPr>
          <w:rFonts w:ascii="Roboto Medium" w:hAnsi="Roboto Medium"/>
          <w:noProof/>
          <w:lang w:eastAsia="ru-RU"/>
        </w:rPr>
        <w:t xml:space="preserve">   </w:t>
      </w:r>
    </w:p>
    <w:p w14:paraId="3EE31EB5" w14:textId="7DA3C2C5" w:rsidR="00B95596" w:rsidRPr="006306E7" w:rsidRDefault="00B95596">
      <w:pPr>
        <w:pStyle w:val="a3"/>
        <w:rPr>
          <w:rFonts w:ascii="Roboto Medium" w:hAnsi="Roboto Medium"/>
          <w:noProof/>
          <w:lang w:eastAsia="ru-RU"/>
        </w:rPr>
      </w:pPr>
    </w:p>
    <w:p w14:paraId="2A1DE0B8" w14:textId="41005D99" w:rsidR="00B95596" w:rsidRPr="006306E7" w:rsidRDefault="00B95596">
      <w:pPr>
        <w:pStyle w:val="a3"/>
        <w:rPr>
          <w:rFonts w:ascii="Roboto Medium" w:hAnsi="Roboto Medium"/>
          <w:noProof/>
          <w:lang w:eastAsia="ru-RU"/>
        </w:rPr>
      </w:pPr>
    </w:p>
    <w:p w14:paraId="5742B9F3" w14:textId="29BBBD8B" w:rsidR="00B95596" w:rsidRDefault="00B95596">
      <w:pPr>
        <w:pStyle w:val="a3"/>
        <w:rPr>
          <w:rFonts w:ascii="Roboto Medium" w:hAnsi="Roboto Medium"/>
          <w:noProof/>
          <w:lang w:eastAsia="ru-RU"/>
        </w:rPr>
      </w:pPr>
    </w:p>
    <w:p w14:paraId="41598B80" w14:textId="77777777" w:rsidR="007111D0" w:rsidRPr="006306E7" w:rsidRDefault="007111D0">
      <w:pPr>
        <w:pStyle w:val="a3"/>
        <w:rPr>
          <w:rFonts w:ascii="Roboto Medium" w:hAnsi="Roboto Medium"/>
          <w:noProof/>
          <w:lang w:eastAsia="ru-RU"/>
        </w:rPr>
      </w:pPr>
    </w:p>
    <w:p w14:paraId="35E48794" w14:textId="77777777" w:rsidR="00B95596" w:rsidRPr="006306E7" w:rsidRDefault="00B95596">
      <w:pPr>
        <w:pStyle w:val="a3"/>
        <w:rPr>
          <w:rFonts w:ascii="Roboto Medium" w:hAnsi="Roboto Medium"/>
          <w:noProof/>
          <w:lang w:eastAsia="ru-RU"/>
        </w:rPr>
      </w:pPr>
    </w:p>
    <w:p w14:paraId="1B320C9D" w14:textId="77777777" w:rsidR="00B95596" w:rsidRPr="006306E7" w:rsidRDefault="00B95596">
      <w:pPr>
        <w:pStyle w:val="a3"/>
        <w:rPr>
          <w:rFonts w:ascii="Roboto Medium" w:hAnsi="Roboto Medium"/>
          <w:noProof/>
          <w:lang w:eastAsia="ru-RU"/>
        </w:rPr>
      </w:pPr>
    </w:p>
    <w:p w14:paraId="0E98A069" w14:textId="77777777" w:rsidR="00B95596" w:rsidRPr="006306E7" w:rsidRDefault="00B95596">
      <w:pPr>
        <w:pStyle w:val="a3"/>
        <w:rPr>
          <w:rFonts w:ascii="Roboto Medium" w:hAnsi="Roboto Medium"/>
          <w:sz w:val="20"/>
        </w:rPr>
      </w:pPr>
    </w:p>
    <w:p w14:paraId="03EFE6FE" w14:textId="77777777" w:rsidR="007E681B" w:rsidRDefault="007E681B" w:rsidP="008918B4">
      <w:pPr>
        <w:spacing w:before="173"/>
        <w:ind w:right="2"/>
        <w:jc w:val="center"/>
        <w:rPr>
          <w:rFonts w:ascii="Roboto Medium" w:hAnsi="Roboto Medium"/>
          <w:b/>
          <w:color w:val="002060"/>
          <w:sz w:val="32"/>
        </w:rPr>
      </w:pPr>
    </w:p>
    <w:p w14:paraId="5B09D7D4" w14:textId="77777777" w:rsidR="00AB78A0" w:rsidRPr="00FE4B12" w:rsidRDefault="00AB78A0" w:rsidP="00AB78A0">
      <w:pPr>
        <w:pStyle w:val="11"/>
        <w:shd w:val="clear" w:color="auto" w:fill="FFFFFF"/>
        <w:jc w:val="center"/>
        <w:rPr>
          <w:sz w:val="18"/>
        </w:rPr>
      </w:pPr>
      <w:r w:rsidRPr="00FE4B12">
        <w:rPr>
          <w:b/>
          <w:color w:val="000000"/>
          <w:spacing w:val="2"/>
          <w:sz w:val="28"/>
        </w:rPr>
        <w:t>ИНФОРМАЦИОННОЕ ПИСЬМО</w:t>
      </w:r>
    </w:p>
    <w:p w14:paraId="23A9BB21" w14:textId="77777777" w:rsidR="00AB78A0" w:rsidRPr="00426EAC" w:rsidRDefault="00AB78A0" w:rsidP="00AB78A0">
      <w:pPr>
        <w:jc w:val="center"/>
        <w:rPr>
          <w:lang w:eastAsia="ru-RU"/>
        </w:rPr>
      </w:pPr>
    </w:p>
    <w:p w14:paraId="417CB608" w14:textId="77777777" w:rsidR="00AB78A0" w:rsidRPr="009954BC" w:rsidRDefault="00AB78A0" w:rsidP="00AB78A0">
      <w:pPr>
        <w:pStyle w:val="p1"/>
        <w:spacing w:before="0" w:beforeAutospacing="0" w:after="0" w:afterAutospacing="0"/>
        <w:jc w:val="center"/>
        <w:rPr>
          <w:rStyle w:val="s1"/>
          <w:b/>
          <w:bCs/>
          <w:caps/>
        </w:rPr>
      </w:pPr>
      <w:r w:rsidRPr="009954BC">
        <w:rPr>
          <w:rStyle w:val="s1"/>
          <w:b/>
          <w:bCs/>
          <w:caps/>
        </w:rPr>
        <w:t xml:space="preserve">Уважаемые </w:t>
      </w:r>
      <w:r>
        <w:rPr>
          <w:rStyle w:val="s1"/>
          <w:b/>
          <w:bCs/>
          <w:caps/>
        </w:rPr>
        <w:t>коллеги</w:t>
      </w:r>
      <w:r w:rsidRPr="009954BC">
        <w:rPr>
          <w:rStyle w:val="s1"/>
          <w:b/>
          <w:bCs/>
          <w:caps/>
        </w:rPr>
        <w:t>!</w:t>
      </w:r>
    </w:p>
    <w:p w14:paraId="4AAF0F75" w14:textId="77777777" w:rsidR="00AB78A0" w:rsidRDefault="00AB78A0" w:rsidP="00AB78A0">
      <w:pPr>
        <w:pStyle w:val="12"/>
        <w:outlineLvl w:val="0"/>
        <w:rPr>
          <w:color w:val="000000"/>
          <w:spacing w:val="-2"/>
          <w:sz w:val="26"/>
          <w:szCs w:val="26"/>
        </w:rPr>
      </w:pPr>
    </w:p>
    <w:p w14:paraId="686030F6" w14:textId="5F2C89CB" w:rsidR="00AB78A0" w:rsidRPr="00AB78A0" w:rsidRDefault="00AB78A0" w:rsidP="00AB78A0">
      <w:pPr>
        <w:pStyle w:val="12"/>
        <w:outlineLvl w:val="0"/>
        <w:rPr>
          <w:color w:val="000000"/>
          <w:spacing w:val="-2"/>
          <w:sz w:val="32"/>
          <w:szCs w:val="32"/>
        </w:rPr>
      </w:pPr>
      <w:r w:rsidRPr="00AB78A0">
        <w:rPr>
          <w:color w:val="000000"/>
          <w:spacing w:val="-2"/>
          <w:sz w:val="32"/>
          <w:szCs w:val="32"/>
        </w:rPr>
        <w:t xml:space="preserve">Приглашаем Вас принять участие </w:t>
      </w:r>
      <w:r w:rsidRPr="00AB78A0">
        <w:rPr>
          <w:color w:val="000000"/>
          <w:spacing w:val="-2"/>
          <w:sz w:val="32"/>
          <w:szCs w:val="32"/>
        </w:rPr>
        <w:br/>
        <w:t>во Всероссийском круглом столе с международным участием</w:t>
      </w:r>
    </w:p>
    <w:p w14:paraId="07DF7D8B" w14:textId="77777777" w:rsidR="00AB78A0" w:rsidRPr="00AB78A0" w:rsidRDefault="00AB78A0" w:rsidP="00AB78A0">
      <w:pPr>
        <w:rPr>
          <w:lang w:eastAsia="ru-RU"/>
        </w:rPr>
      </w:pPr>
    </w:p>
    <w:p w14:paraId="4D434853" w14:textId="561A2717" w:rsidR="00AB78A0" w:rsidRDefault="00AB78A0" w:rsidP="00AB78A0">
      <w:pPr>
        <w:pStyle w:val="12"/>
        <w:outlineLvl w:val="0"/>
        <w:rPr>
          <w:color w:val="0070C0"/>
          <w:spacing w:val="-2"/>
          <w:sz w:val="32"/>
          <w:szCs w:val="32"/>
        </w:rPr>
      </w:pPr>
      <w:r>
        <w:rPr>
          <w:color w:val="000000"/>
          <w:spacing w:val="-2"/>
          <w:sz w:val="26"/>
          <w:szCs w:val="26"/>
        </w:rPr>
        <w:t xml:space="preserve"> </w:t>
      </w:r>
      <w:r w:rsidRPr="0081323F">
        <w:rPr>
          <w:color w:val="0070C0"/>
          <w:spacing w:val="-2"/>
          <w:sz w:val="32"/>
          <w:szCs w:val="32"/>
        </w:rPr>
        <w:t>«</w:t>
      </w:r>
      <w:r>
        <w:rPr>
          <w:color w:val="0070C0"/>
          <w:spacing w:val="-2"/>
          <w:sz w:val="32"/>
          <w:szCs w:val="32"/>
        </w:rPr>
        <w:t xml:space="preserve">РИСК-ОРИЕНТИРОВАННАЯ АДАПТАЦИЯ </w:t>
      </w:r>
      <w:r w:rsidR="007A54A5">
        <w:rPr>
          <w:color w:val="0070C0"/>
          <w:spacing w:val="-2"/>
          <w:sz w:val="32"/>
          <w:szCs w:val="32"/>
        </w:rPr>
        <w:br/>
      </w:r>
      <w:r>
        <w:rPr>
          <w:color w:val="0070C0"/>
          <w:spacing w:val="-2"/>
          <w:sz w:val="32"/>
          <w:szCs w:val="32"/>
        </w:rPr>
        <w:t>УГОЛОВНОГО СУДОПРОИЗВОДСТВА</w:t>
      </w:r>
      <w:r w:rsidRPr="0081323F">
        <w:rPr>
          <w:color w:val="0070C0"/>
          <w:spacing w:val="-2"/>
          <w:sz w:val="32"/>
          <w:szCs w:val="32"/>
        </w:rPr>
        <w:t>»</w:t>
      </w:r>
    </w:p>
    <w:p w14:paraId="293A74C4" w14:textId="77777777" w:rsidR="00AB78A0" w:rsidRDefault="00AB78A0" w:rsidP="00AB78A0">
      <w:pPr>
        <w:pStyle w:val="12"/>
        <w:outlineLvl w:val="0"/>
        <w:rPr>
          <w:b w:val="0"/>
          <w:spacing w:val="-2"/>
          <w:sz w:val="10"/>
          <w:szCs w:val="10"/>
        </w:rPr>
      </w:pPr>
    </w:p>
    <w:p w14:paraId="429E4A29" w14:textId="77777777" w:rsidR="00AB78A0" w:rsidRPr="005A2B24" w:rsidRDefault="00AB78A0" w:rsidP="00AB78A0">
      <w:pPr>
        <w:rPr>
          <w:lang w:eastAsia="ru-RU"/>
        </w:rPr>
      </w:pPr>
    </w:p>
    <w:p w14:paraId="4D8FE142" w14:textId="5E9FA26B" w:rsidR="00AB78A0" w:rsidRPr="00626F87" w:rsidRDefault="00AB78A0" w:rsidP="00AB78A0">
      <w:pPr>
        <w:pStyle w:val="12"/>
        <w:spacing w:line="360" w:lineRule="auto"/>
        <w:outlineLvl w:val="0"/>
        <w:rPr>
          <w:sz w:val="26"/>
          <w:szCs w:val="26"/>
        </w:rPr>
      </w:pPr>
      <w:r w:rsidRPr="00626F87">
        <w:rPr>
          <w:sz w:val="26"/>
          <w:szCs w:val="26"/>
        </w:rPr>
        <w:t>Организатор</w:t>
      </w:r>
      <w:r>
        <w:rPr>
          <w:sz w:val="26"/>
          <w:szCs w:val="26"/>
        </w:rPr>
        <w:t>ы</w:t>
      </w:r>
      <w:r w:rsidRPr="00626F87">
        <w:rPr>
          <w:sz w:val="26"/>
          <w:szCs w:val="26"/>
        </w:rPr>
        <w:t xml:space="preserve"> </w:t>
      </w:r>
      <w:r>
        <w:rPr>
          <w:sz w:val="26"/>
          <w:szCs w:val="26"/>
        </w:rPr>
        <w:t>конференции</w:t>
      </w:r>
      <w:r w:rsidRPr="00626F87">
        <w:rPr>
          <w:sz w:val="26"/>
          <w:szCs w:val="26"/>
        </w:rPr>
        <w:t>:</w:t>
      </w:r>
    </w:p>
    <w:p w14:paraId="53AA6B1B" w14:textId="77777777" w:rsidR="00AB78A0" w:rsidRDefault="00AB78A0" w:rsidP="00AB78A0">
      <w:pPr>
        <w:jc w:val="center"/>
        <w:rPr>
          <w:b/>
          <w:bCs/>
          <w:sz w:val="28"/>
          <w:szCs w:val="28"/>
        </w:rPr>
      </w:pPr>
      <w:r w:rsidRPr="00AB78A0">
        <w:rPr>
          <w:b/>
          <w:bCs/>
          <w:sz w:val="28"/>
          <w:szCs w:val="28"/>
        </w:rPr>
        <w:t>кафедра уголовного процесса Московской академии</w:t>
      </w:r>
    </w:p>
    <w:p w14:paraId="63D2F555" w14:textId="45172152" w:rsidR="00AB78A0" w:rsidRPr="00AB78A0" w:rsidRDefault="00AB78A0" w:rsidP="00AB78A0">
      <w:pPr>
        <w:jc w:val="center"/>
        <w:rPr>
          <w:b/>
          <w:bCs/>
          <w:sz w:val="28"/>
          <w:szCs w:val="28"/>
        </w:rPr>
      </w:pPr>
      <w:r w:rsidRPr="00AB78A0">
        <w:rPr>
          <w:b/>
          <w:bCs/>
          <w:sz w:val="28"/>
          <w:szCs w:val="28"/>
        </w:rPr>
        <w:t xml:space="preserve"> Следственного комитета</w:t>
      </w:r>
      <w:r>
        <w:rPr>
          <w:b/>
          <w:bCs/>
          <w:sz w:val="28"/>
          <w:szCs w:val="28"/>
        </w:rPr>
        <w:t xml:space="preserve"> </w:t>
      </w:r>
      <w:r w:rsidR="007A54A5">
        <w:rPr>
          <w:b/>
          <w:bCs/>
          <w:sz w:val="28"/>
          <w:szCs w:val="28"/>
        </w:rPr>
        <w:t>Российской Федерации имени</w:t>
      </w:r>
      <w:r w:rsidRPr="00AB78A0">
        <w:rPr>
          <w:b/>
          <w:bCs/>
          <w:sz w:val="28"/>
          <w:szCs w:val="28"/>
        </w:rPr>
        <w:t xml:space="preserve"> А.</w:t>
      </w:r>
      <w:r w:rsidR="00FA6560">
        <w:rPr>
          <w:b/>
          <w:bCs/>
          <w:sz w:val="28"/>
          <w:szCs w:val="28"/>
        </w:rPr>
        <w:t xml:space="preserve"> </w:t>
      </w:r>
      <w:r w:rsidRPr="00AB78A0">
        <w:rPr>
          <w:b/>
          <w:bCs/>
          <w:sz w:val="28"/>
          <w:szCs w:val="28"/>
        </w:rPr>
        <w:t>Я. Сухарева</w:t>
      </w:r>
    </w:p>
    <w:p w14:paraId="4B9A2983" w14:textId="77777777" w:rsidR="00AB78A0" w:rsidRPr="00AB78A0" w:rsidRDefault="00AB78A0" w:rsidP="00AB78A0">
      <w:pPr>
        <w:jc w:val="center"/>
        <w:rPr>
          <w:b/>
          <w:bCs/>
          <w:sz w:val="28"/>
          <w:szCs w:val="28"/>
        </w:rPr>
      </w:pPr>
    </w:p>
    <w:p w14:paraId="629F4BD9" w14:textId="77777777" w:rsidR="0021649B" w:rsidRDefault="00AB78A0" w:rsidP="00AB78A0">
      <w:pPr>
        <w:jc w:val="center"/>
        <w:rPr>
          <w:b/>
          <w:bCs/>
          <w:sz w:val="28"/>
          <w:szCs w:val="28"/>
        </w:rPr>
      </w:pPr>
      <w:r w:rsidRPr="00AB78A0">
        <w:rPr>
          <w:b/>
          <w:bCs/>
          <w:sz w:val="28"/>
          <w:szCs w:val="28"/>
        </w:rPr>
        <w:t xml:space="preserve">кафедра уголовного процесса </w:t>
      </w:r>
    </w:p>
    <w:p w14:paraId="248D4991" w14:textId="6DC394E1" w:rsidR="00AB78A0" w:rsidRPr="00AB78A0" w:rsidRDefault="00AB78A0" w:rsidP="00AB78A0">
      <w:pPr>
        <w:jc w:val="center"/>
        <w:rPr>
          <w:b/>
          <w:bCs/>
          <w:sz w:val="28"/>
          <w:szCs w:val="28"/>
        </w:rPr>
      </w:pPr>
      <w:r w:rsidRPr="00AB78A0">
        <w:rPr>
          <w:b/>
          <w:bCs/>
          <w:sz w:val="28"/>
          <w:szCs w:val="28"/>
        </w:rPr>
        <w:t>Саратовской государственной</w:t>
      </w:r>
      <w:r w:rsidR="0021649B">
        <w:rPr>
          <w:b/>
          <w:bCs/>
          <w:sz w:val="28"/>
          <w:szCs w:val="28"/>
        </w:rPr>
        <w:t xml:space="preserve"> </w:t>
      </w:r>
      <w:r w:rsidRPr="00AB78A0">
        <w:rPr>
          <w:b/>
          <w:bCs/>
          <w:sz w:val="28"/>
          <w:szCs w:val="28"/>
        </w:rPr>
        <w:t>юридической академии</w:t>
      </w:r>
    </w:p>
    <w:p w14:paraId="0EA8A909" w14:textId="77777777" w:rsidR="00AB78A0" w:rsidRPr="00AB78A0" w:rsidRDefault="00AB78A0" w:rsidP="00AB78A0">
      <w:pPr>
        <w:jc w:val="center"/>
        <w:rPr>
          <w:b/>
          <w:bCs/>
          <w:sz w:val="28"/>
          <w:szCs w:val="28"/>
        </w:rPr>
      </w:pPr>
    </w:p>
    <w:p w14:paraId="48566E73" w14:textId="77777777" w:rsidR="00AB78A0" w:rsidRDefault="00AB78A0" w:rsidP="00AB78A0">
      <w:pPr>
        <w:pStyle w:val="11"/>
        <w:shd w:val="clear" w:color="auto" w:fill="FFFFFF"/>
        <w:spacing w:line="360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14:paraId="1B1FA89B" w14:textId="77777777" w:rsidR="00AB78A0" w:rsidRDefault="00AB78A0" w:rsidP="00AB78A0">
      <w:pPr>
        <w:pStyle w:val="11"/>
        <w:shd w:val="clear" w:color="auto" w:fill="FFFFFF"/>
        <w:spacing w:line="360" w:lineRule="auto"/>
        <w:jc w:val="center"/>
        <w:rPr>
          <w:b/>
          <w:sz w:val="26"/>
          <w:szCs w:val="26"/>
        </w:rPr>
      </w:pPr>
    </w:p>
    <w:p w14:paraId="502EE758" w14:textId="77777777" w:rsidR="00AB78A0" w:rsidRDefault="00AB78A0" w:rsidP="00AB78A0">
      <w:pPr>
        <w:pStyle w:val="11"/>
        <w:shd w:val="clear" w:color="auto" w:fill="FFFFFF"/>
        <w:spacing w:line="360" w:lineRule="auto"/>
        <w:jc w:val="center"/>
        <w:rPr>
          <w:b/>
          <w:sz w:val="26"/>
          <w:szCs w:val="26"/>
        </w:rPr>
      </w:pPr>
    </w:p>
    <w:p w14:paraId="419A20BF" w14:textId="77777777" w:rsidR="00AB78A0" w:rsidRDefault="00AB78A0" w:rsidP="00AB78A0">
      <w:pPr>
        <w:pStyle w:val="11"/>
        <w:shd w:val="clear" w:color="auto" w:fill="FFFFFF"/>
        <w:spacing w:line="360" w:lineRule="auto"/>
        <w:jc w:val="center"/>
        <w:rPr>
          <w:b/>
          <w:sz w:val="26"/>
          <w:szCs w:val="26"/>
        </w:rPr>
      </w:pPr>
    </w:p>
    <w:p w14:paraId="4E69049A" w14:textId="77777777" w:rsidR="00AB78A0" w:rsidRDefault="00AB78A0" w:rsidP="00AB78A0">
      <w:pPr>
        <w:pStyle w:val="11"/>
        <w:shd w:val="clear" w:color="auto" w:fill="FFFFFF"/>
        <w:spacing w:line="360" w:lineRule="auto"/>
        <w:jc w:val="center"/>
        <w:rPr>
          <w:b/>
          <w:sz w:val="26"/>
          <w:szCs w:val="26"/>
        </w:rPr>
      </w:pPr>
    </w:p>
    <w:p w14:paraId="615267BE" w14:textId="77777777" w:rsidR="00AB78A0" w:rsidRDefault="00AB78A0" w:rsidP="00AB78A0">
      <w:pPr>
        <w:pStyle w:val="11"/>
        <w:shd w:val="clear" w:color="auto" w:fill="FFFFFF"/>
        <w:spacing w:line="360" w:lineRule="auto"/>
        <w:jc w:val="center"/>
        <w:rPr>
          <w:b/>
          <w:sz w:val="26"/>
          <w:szCs w:val="26"/>
        </w:rPr>
      </w:pPr>
    </w:p>
    <w:p w14:paraId="11577B5A" w14:textId="77777777" w:rsidR="007D3C92" w:rsidRDefault="007D3C92" w:rsidP="00AB78A0">
      <w:pPr>
        <w:pStyle w:val="11"/>
        <w:shd w:val="clear" w:color="auto" w:fill="FFFFFF"/>
        <w:spacing w:line="360" w:lineRule="auto"/>
        <w:jc w:val="center"/>
        <w:rPr>
          <w:b/>
          <w:sz w:val="26"/>
          <w:szCs w:val="26"/>
        </w:rPr>
      </w:pPr>
    </w:p>
    <w:p w14:paraId="14B5FBB0" w14:textId="2820E755" w:rsidR="00AB78A0" w:rsidRPr="00626F87" w:rsidRDefault="00AB78A0" w:rsidP="00AB78A0">
      <w:pPr>
        <w:pStyle w:val="11"/>
        <w:shd w:val="clear" w:color="auto" w:fill="FFFFFF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Круглый стол</w:t>
      </w:r>
      <w:r w:rsidRPr="00626F87">
        <w:rPr>
          <w:b/>
          <w:sz w:val="26"/>
          <w:szCs w:val="26"/>
        </w:rPr>
        <w:t xml:space="preserve"> состоится</w:t>
      </w:r>
    </w:p>
    <w:p w14:paraId="24855B4B" w14:textId="77777777" w:rsidR="00AB78A0" w:rsidRPr="001A2AA6" w:rsidRDefault="00AB78A0" w:rsidP="00AB78A0">
      <w:pPr>
        <w:pStyle w:val="11"/>
        <w:shd w:val="clear" w:color="auto" w:fill="FFFFFF"/>
        <w:spacing w:line="360" w:lineRule="auto"/>
        <w:jc w:val="center"/>
        <w:rPr>
          <w:b/>
          <w:sz w:val="30"/>
          <w:szCs w:val="30"/>
        </w:rPr>
      </w:pPr>
      <w:r w:rsidRPr="00AB78A0">
        <w:rPr>
          <w:b/>
          <w:sz w:val="30"/>
          <w:szCs w:val="30"/>
        </w:rPr>
        <w:t xml:space="preserve">26 марта 2026 г. в 11.00 (10.00 по московскому </w:t>
      </w:r>
      <w:r w:rsidRPr="001A2AA6">
        <w:rPr>
          <w:b/>
          <w:sz w:val="30"/>
          <w:szCs w:val="30"/>
        </w:rPr>
        <w:t>времени)</w:t>
      </w:r>
    </w:p>
    <w:p w14:paraId="2B0C033F" w14:textId="7E3CF513" w:rsidR="00AB78A0" w:rsidRPr="007A54A5" w:rsidRDefault="00AB78A0" w:rsidP="00AB78A0">
      <w:pPr>
        <w:pStyle w:val="11"/>
        <w:shd w:val="clear" w:color="auto" w:fill="FFFFFF"/>
        <w:jc w:val="center"/>
        <w:rPr>
          <w:sz w:val="26"/>
          <w:szCs w:val="26"/>
        </w:rPr>
      </w:pPr>
      <w:r w:rsidRPr="007A54A5">
        <w:rPr>
          <w:sz w:val="26"/>
          <w:szCs w:val="26"/>
        </w:rPr>
        <w:t xml:space="preserve">г. Саратов, ул. им. Чернышевского Н.Г., зд. 104, </w:t>
      </w:r>
      <w:r w:rsidR="00023912" w:rsidRPr="007A54A5">
        <w:rPr>
          <w:sz w:val="26"/>
          <w:szCs w:val="26"/>
        </w:rPr>
        <w:t>ауд 213</w:t>
      </w:r>
      <w:r w:rsidR="009F5D69" w:rsidRPr="007A54A5">
        <w:rPr>
          <w:sz w:val="26"/>
          <w:szCs w:val="26"/>
        </w:rPr>
        <w:br/>
        <w:t>(Кафедра уголовного процесса)</w:t>
      </w:r>
    </w:p>
    <w:p w14:paraId="06E547CE" w14:textId="77777777" w:rsidR="00AB78A0" w:rsidRPr="00E54456" w:rsidRDefault="00AB78A0" w:rsidP="00AB78A0">
      <w:pPr>
        <w:pStyle w:val="11"/>
        <w:shd w:val="clear" w:color="auto" w:fill="FFFFFF"/>
        <w:ind w:firstLine="709"/>
        <w:jc w:val="center"/>
        <w:rPr>
          <w:sz w:val="16"/>
          <w:szCs w:val="16"/>
        </w:rPr>
      </w:pPr>
    </w:p>
    <w:p w14:paraId="4027D935" w14:textId="77777777" w:rsidR="00AB78A0" w:rsidRDefault="00AB78A0" w:rsidP="00AB78A0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b/>
          <w:spacing w:val="1"/>
          <w:sz w:val="26"/>
          <w:szCs w:val="26"/>
        </w:rPr>
      </w:pPr>
    </w:p>
    <w:p w14:paraId="25005AFE" w14:textId="7E4E54D6" w:rsidR="00AB78A0" w:rsidRPr="00426EAC" w:rsidRDefault="00AB78A0" w:rsidP="00AB78A0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b/>
          <w:spacing w:val="1"/>
          <w:sz w:val="26"/>
          <w:szCs w:val="26"/>
        </w:rPr>
      </w:pPr>
      <w:r w:rsidRPr="00426EAC">
        <w:rPr>
          <w:b/>
          <w:spacing w:val="1"/>
          <w:sz w:val="26"/>
          <w:szCs w:val="26"/>
        </w:rPr>
        <w:t xml:space="preserve">Основные </w:t>
      </w:r>
      <w:r>
        <w:rPr>
          <w:b/>
          <w:spacing w:val="1"/>
          <w:sz w:val="26"/>
          <w:szCs w:val="26"/>
        </w:rPr>
        <w:t>проблемы для обсуждения</w:t>
      </w:r>
      <w:r w:rsidRPr="00426EAC">
        <w:rPr>
          <w:b/>
          <w:spacing w:val="1"/>
          <w:sz w:val="26"/>
          <w:szCs w:val="26"/>
        </w:rPr>
        <w:t xml:space="preserve">: </w:t>
      </w:r>
    </w:p>
    <w:p w14:paraId="19AF7BBF" w14:textId="54BD2FBA" w:rsidR="00AB78A0" w:rsidRPr="00D3482D" w:rsidRDefault="00AB78A0" w:rsidP="00AB78A0">
      <w:pPr>
        <w:pStyle w:val="2"/>
        <w:spacing w:before="0" w:line="276" w:lineRule="auto"/>
        <w:ind w:left="709"/>
        <w:rPr>
          <w:b/>
          <w:bCs/>
          <w:sz w:val="28"/>
          <w:szCs w:val="28"/>
        </w:rPr>
      </w:pPr>
      <w:r w:rsidRPr="00D3482D">
        <w:rPr>
          <w:sz w:val="28"/>
          <w:szCs w:val="28"/>
        </w:rPr>
        <w:t>-</w:t>
      </w:r>
      <w:r w:rsidR="00272B38">
        <w:rPr>
          <w:sz w:val="28"/>
          <w:szCs w:val="28"/>
        </w:rPr>
        <w:t> </w:t>
      </w:r>
      <w:r w:rsidRPr="00D3482D">
        <w:rPr>
          <w:sz w:val="28"/>
          <w:szCs w:val="28"/>
        </w:rPr>
        <w:t>Теоретические основы и границы применения риск-ориентированного подхода в уголовном судопроизводстве</w:t>
      </w:r>
    </w:p>
    <w:p w14:paraId="7C2B0E13" w14:textId="4AE53AF2" w:rsidR="00AB78A0" w:rsidRPr="00D3482D" w:rsidRDefault="00AB78A0" w:rsidP="00AB78A0">
      <w:pPr>
        <w:pStyle w:val="2"/>
        <w:spacing w:before="0" w:line="276" w:lineRule="auto"/>
        <w:ind w:left="709"/>
        <w:rPr>
          <w:b/>
          <w:bCs/>
          <w:sz w:val="28"/>
          <w:szCs w:val="28"/>
        </w:rPr>
      </w:pPr>
      <w:r w:rsidRPr="00D3482D">
        <w:rPr>
          <w:sz w:val="28"/>
          <w:szCs w:val="28"/>
        </w:rPr>
        <w:t>-</w:t>
      </w:r>
      <w:r w:rsidR="00272B38">
        <w:rPr>
          <w:sz w:val="28"/>
          <w:szCs w:val="28"/>
        </w:rPr>
        <w:t> </w:t>
      </w:r>
      <w:r w:rsidRPr="00D3482D">
        <w:rPr>
          <w:sz w:val="28"/>
          <w:szCs w:val="28"/>
        </w:rPr>
        <w:t>Прогноз и хеджирование рисков в принятии уголовно-процессуальных решений</w:t>
      </w:r>
    </w:p>
    <w:p w14:paraId="1AC7D7E1" w14:textId="140528D8" w:rsidR="00AB78A0" w:rsidRPr="00D3482D" w:rsidRDefault="00AB78A0" w:rsidP="00AB78A0">
      <w:pPr>
        <w:pStyle w:val="2"/>
        <w:spacing w:before="0" w:line="276" w:lineRule="auto"/>
        <w:ind w:left="709"/>
        <w:rPr>
          <w:b/>
          <w:bCs/>
          <w:sz w:val="28"/>
          <w:szCs w:val="28"/>
        </w:rPr>
      </w:pPr>
      <w:r w:rsidRPr="00D3482D">
        <w:rPr>
          <w:sz w:val="28"/>
          <w:szCs w:val="28"/>
        </w:rPr>
        <w:t>-</w:t>
      </w:r>
      <w:r w:rsidR="00272B38">
        <w:rPr>
          <w:sz w:val="28"/>
          <w:szCs w:val="28"/>
        </w:rPr>
        <w:t> </w:t>
      </w:r>
      <w:r w:rsidRPr="00D3482D">
        <w:rPr>
          <w:sz w:val="28"/>
          <w:szCs w:val="28"/>
        </w:rPr>
        <w:t>Юридическое прогнозирование и перспективы правовой регламентации производства по уголовным делам;</w:t>
      </w:r>
    </w:p>
    <w:p w14:paraId="7FB198A5" w14:textId="097CACA9" w:rsidR="00AB78A0" w:rsidRPr="00D3482D" w:rsidRDefault="00AB78A0" w:rsidP="00AB78A0">
      <w:pPr>
        <w:pStyle w:val="2"/>
        <w:spacing w:before="0" w:line="276" w:lineRule="auto"/>
        <w:ind w:left="709"/>
        <w:rPr>
          <w:b/>
          <w:bCs/>
          <w:sz w:val="28"/>
          <w:szCs w:val="28"/>
        </w:rPr>
      </w:pPr>
      <w:r w:rsidRPr="00D3482D">
        <w:rPr>
          <w:sz w:val="28"/>
          <w:szCs w:val="28"/>
        </w:rPr>
        <w:t>-</w:t>
      </w:r>
      <w:r w:rsidR="00272B38">
        <w:rPr>
          <w:sz w:val="28"/>
          <w:szCs w:val="28"/>
        </w:rPr>
        <w:t> </w:t>
      </w:r>
      <w:r w:rsidRPr="00D3482D">
        <w:rPr>
          <w:sz w:val="28"/>
          <w:szCs w:val="28"/>
        </w:rPr>
        <w:t>Риск-ориентированный подход в деятельности субъектов контрольно-надзорной деятельность при производстве по уголовным делам;</w:t>
      </w:r>
    </w:p>
    <w:p w14:paraId="5B39DDD6" w14:textId="6D124A14" w:rsidR="00AB78A0" w:rsidRPr="00D3482D" w:rsidRDefault="00AB78A0" w:rsidP="00AB78A0">
      <w:pPr>
        <w:pStyle w:val="2"/>
        <w:spacing w:before="0" w:line="276" w:lineRule="auto"/>
        <w:ind w:left="709"/>
        <w:rPr>
          <w:b/>
          <w:bCs/>
          <w:sz w:val="28"/>
          <w:szCs w:val="28"/>
        </w:rPr>
      </w:pPr>
      <w:r w:rsidRPr="00D3482D">
        <w:rPr>
          <w:sz w:val="28"/>
          <w:szCs w:val="28"/>
        </w:rPr>
        <w:t>-</w:t>
      </w:r>
      <w:r w:rsidR="00272B38">
        <w:rPr>
          <w:sz w:val="28"/>
          <w:szCs w:val="28"/>
        </w:rPr>
        <w:t> </w:t>
      </w:r>
      <w:r w:rsidRPr="00D3482D">
        <w:rPr>
          <w:sz w:val="28"/>
          <w:szCs w:val="28"/>
        </w:rPr>
        <w:t>Риски цифровизации уголовного судопроизводства</w:t>
      </w:r>
    </w:p>
    <w:p w14:paraId="6429E48E" w14:textId="2A5C039E" w:rsidR="00AB78A0" w:rsidRPr="00D3482D" w:rsidRDefault="00AB78A0" w:rsidP="00AB78A0">
      <w:pPr>
        <w:pStyle w:val="2"/>
        <w:spacing w:before="0" w:line="276" w:lineRule="auto"/>
        <w:ind w:left="709"/>
        <w:rPr>
          <w:b/>
          <w:bCs/>
          <w:sz w:val="28"/>
          <w:szCs w:val="28"/>
        </w:rPr>
      </w:pPr>
      <w:r w:rsidRPr="00D3482D">
        <w:rPr>
          <w:sz w:val="28"/>
          <w:szCs w:val="28"/>
        </w:rPr>
        <w:t>-</w:t>
      </w:r>
      <w:r w:rsidR="00272B38">
        <w:rPr>
          <w:sz w:val="28"/>
          <w:szCs w:val="28"/>
        </w:rPr>
        <w:t> </w:t>
      </w:r>
      <w:r w:rsidRPr="00D3482D">
        <w:rPr>
          <w:sz w:val="28"/>
          <w:szCs w:val="28"/>
        </w:rPr>
        <w:t>Риски в структуре уголовно-процессуального права и соответствующей правоприменительной практики.</w:t>
      </w:r>
    </w:p>
    <w:p w14:paraId="702E39BF" w14:textId="77777777" w:rsidR="00D3482D" w:rsidRDefault="00D3482D" w:rsidP="00AB78A0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spacing w:val="1"/>
          <w:sz w:val="26"/>
          <w:szCs w:val="26"/>
        </w:rPr>
      </w:pPr>
    </w:p>
    <w:p w14:paraId="38106040" w14:textId="464EF7C5" w:rsidR="0021649B" w:rsidRDefault="00AB78A0" w:rsidP="00AB78A0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spacing w:val="1"/>
          <w:sz w:val="28"/>
          <w:szCs w:val="28"/>
        </w:rPr>
      </w:pPr>
      <w:r w:rsidRPr="00D3482D">
        <w:rPr>
          <w:spacing w:val="1"/>
          <w:sz w:val="28"/>
          <w:szCs w:val="28"/>
        </w:rPr>
        <w:t xml:space="preserve">Участие в работе круглого стола возможно </w:t>
      </w:r>
      <w:r w:rsidRPr="00D3482D">
        <w:rPr>
          <w:b/>
          <w:spacing w:val="1"/>
          <w:sz w:val="28"/>
          <w:szCs w:val="28"/>
        </w:rPr>
        <w:t xml:space="preserve">очно </w:t>
      </w:r>
      <w:r w:rsidRPr="00D3482D">
        <w:rPr>
          <w:spacing w:val="1"/>
          <w:sz w:val="28"/>
          <w:szCs w:val="28"/>
        </w:rPr>
        <w:t xml:space="preserve">и </w:t>
      </w:r>
      <w:r w:rsidRPr="00D3482D">
        <w:rPr>
          <w:b/>
          <w:spacing w:val="1"/>
          <w:sz w:val="28"/>
          <w:szCs w:val="28"/>
        </w:rPr>
        <w:t>дистанционно</w:t>
      </w:r>
      <w:r w:rsidRPr="00D3482D">
        <w:rPr>
          <w:spacing w:val="1"/>
          <w:sz w:val="28"/>
          <w:szCs w:val="28"/>
        </w:rPr>
        <w:t>. К</w:t>
      </w:r>
      <w:r w:rsidR="007A54A5">
        <w:rPr>
          <w:spacing w:val="1"/>
          <w:sz w:val="28"/>
          <w:szCs w:val="28"/>
        </w:rPr>
        <w:t> </w:t>
      </w:r>
      <w:r w:rsidRPr="00D3482D">
        <w:rPr>
          <w:spacing w:val="1"/>
          <w:sz w:val="28"/>
          <w:szCs w:val="28"/>
        </w:rPr>
        <w:t>участию приглашаются ученые, практические работники, аспиранты.</w:t>
      </w:r>
    </w:p>
    <w:p w14:paraId="35EBE4E8" w14:textId="3870941A" w:rsidR="00AB78A0" w:rsidRPr="00D3482D" w:rsidRDefault="00AB78A0" w:rsidP="007A54A5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spacing w:val="1"/>
          <w:sz w:val="28"/>
          <w:szCs w:val="28"/>
        </w:rPr>
      </w:pPr>
      <w:r w:rsidRPr="00D3482D">
        <w:rPr>
          <w:spacing w:val="1"/>
          <w:sz w:val="28"/>
          <w:szCs w:val="28"/>
        </w:rPr>
        <w:t xml:space="preserve"> Ссылка для он-лайн подключения будет разослана вместе с </w:t>
      </w:r>
      <w:r w:rsidRPr="0021649B">
        <w:rPr>
          <w:spacing w:val="1"/>
          <w:sz w:val="28"/>
          <w:szCs w:val="28"/>
        </w:rPr>
        <w:t xml:space="preserve">программой </w:t>
      </w:r>
      <w:r w:rsidR="007A54A5">
        <w:rPr>
          <w:spacing w:val="1"/>
          <w:sz w:val="28"/>
          <w:szCs w:val="28"/>
        </w:rPr>
        <w:t xml:space="preserve">круглого стола. </w:t>
      </w:r>
    </w:p>
    <w:p w14:paraId="416A4A9C" w14:textId="0BD94643" w:rsidR="00BA4705" w:rsidRDefault="00AB78A0" w:rsidP="00AB78A0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spacing w:val="1"/>
          <w:sz w:val="28"/>
          <w:szCs w:val="28"/>
        </w:rPr>
      </w:pPr>
      <w:r w:rsidRPr="00D3482D">
        <w:rPr>
          <w:b/>
          <w:spacing w:val="1"/>
          <w:sz w:val="28"/>
          <w:szCs w:val="28"/>
        </w:rPr>
        <w:t xml:space="preserve">Заявки российских ученых и практиков принимаются </w:t>
      </w:r>
      <w:r w:rsidRPr="0021649B">
        <w:rPr>
          <w:b/>
          <w:spacing w:val="1"/>
          <w:sz w:val="28"/>
          <w:szCs w:val="28"/>
        </w:rPr>
        <w:t>до</w:t>
      </w:r>
      <w:r w:rsidRPr="0021649B">
        <w:rPr>
          <w:spacing w:val="1"/>
          <w:sz w:val="28"/>
          <w:szCs w:val="28"/>
        </w:rPr>
        <w:t xml:space="preserve"> </w:t>
      </w:r>
      <w:r w:rsidRPr="0021649B">
        <w:rPr>
          <w:b/>
          <w:spacing w:val="1"/>
          <w:sz w:val="28"/>
          <w:szCs w:val="28"/>
        </w:rPr>
        <w:t>17 марта 2026 года,</w:t>
      </w:r>
      <w:r w:rsidRPr="0021649B">
        <w:rPr>
          <w:spacing w:val="1"/>
          <w:sz w:val="28"/>
          <w:szCs w:val="28"/>
        </w:rPr>
        <w:t xml:space="preserve"> от </w:t>
      </w:r>
      <w:r w:rsidRPr="0021649B">
        <w:rPr>
          <w:b/>
          <w:spacing w:val="1"/>
          <w:sz w:val="28"/>
          <w:szCs w:val="28"/>
        </w:rPr>
        <w:t xml:space="preserve">зарубежных ученых и практиков в срок до 1 марта 2026 </w:t>
      </w:r>
      <w:r w:rsidRPr="00D3482D">
        <w:rPr>
          <w:b/>
          <w:spacing w:val="1"/>
          <w:sz w:val="28"/>
          <w:szCs w:val="28"/>
        </w:rPr>
        <w:t>г.</w:t>
      </w:r>
      <w:r w:rsidRPr="00D3482D">
        <w:rPr>
          <w:spacing w:val="1"/>
          <w:sz w:val="28"/>
          <w:szCs w:val="28"/>
        </w:rPr>
        <w:t xml:space="preserve"> в</w:t>
      </w:r>
      <w:r w:rsidR="007A54A5">
        <w:rPr>
          <w:spacing w:val="1"/>
          <w:sz w:val="28"/>
          <w:szCs w:val="28"/>
        </w:rPr>
        <w:t> </w:t>
      </w:r>
      <w:r w:rsidRPr="00D3482D">
        <w:rPr>
          <w:spacing w:val="1"/>
          <w:sz w:val="28"/>
          <w:szCs w:val="28"/>
        </w:rPr>
        <w:t xml:space="preserve">электронном виде </w:t>
      </w:r>
      <w:r w:rsidR="00BA4705">
        <w:rPr>
          <w:spacing w:val="1"/>
          <w:sz w:val="28"/>
          <w:szCs w:val="28"/>
        </w:rPr>
        <w:t>по ссылке</w:t>
      </w:r>
    </w:p>
    <w:p w14:paraId="7935E2EE" w14:textId="071E59C2" w:rsidR="00BA4705" w:rsidRDefault="00BA4705" w:rsidP="00AB78A0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hyperlink r:id="rId9" w:history="1">
        <w:r w:rsidRPr="00576F4E">
          <w:rPr>
            <w:rStyle w:val="a6"/>
            <w:sz w:val="28"/>
            <w:szCs w:val="28"/>
          </w:rPr>
          <w:t>https://forms.yandex.ru/u/63db3a455d2a062175b</w:t>
        </w:r>
        <w:r w:rsidRPr="00576F4E">
          <w:rPr>
            <w:rStyle w:val="a6"/>
            <w:sz w:val="28"/>
            <w:szCs w:val="28"/>
          </w:rPr>
          <w:t>4</w:t>
        </w:r>
        <w:r w:rsidRPr="00576F4E">
          <w:rPr>
            <w:rStyle w:val="a6"/>
            <w:sz w:val="28"/>
            <w:szCs w:val="28"/>
          </w:rPr>
          <w:t>5b5c</w:t>
        </w:r>
      </w:hyperlink>
    </w:p>
    <w:p w14:paraId="35B9799D" w14:textId="32661915" w:rsidR="00AB78A0" w:rsidRPr="00D3482D" w:rsidRDefault="00AB78A0" w:rsidP="00AB78A0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spacing w:val="1"/>
          <w:sz w:val="28"/>
          <w:szCs w:val="28"/>
        </w:rPr>
      </w:pPr>
      <w:r w:rsidRPr="00D3482D">
        <w:rPr>
          <w:color w:val="000000"/>
          <w:spacing w:val="1"/>
          <w:sz w:val="28"/>
          <w:szCs w:val="28"/>
        </w:rPr>
        <w:t>(форма заявки в Приложении 1).</w:t>
      </w:r>
    </w:p>
    <w:p w14:paraId="277B5401" w14:textId="77777777" w:rsidR="00AB78A0" w:rsidRPr="00D3482D" w:rsidRDefault="00AB78A0" w:rsidP="00AB78A0">
      <w:pPr>
        <w:pStyle w:val="11"/>
        <w:shd w:val="clear" w:color="auto" w:fill="FFFFFF"/>
        <w:tabs>
          <w:tab w:val="left" w:pos="1195"/>
        </w:tabs>
        <w:ind w:firstLine="709"/>
        <w:rPr>
          <w:spacing w:val="1"/>
          <w:sz w:val="28"/>
          <w:szCs w:val="28"/>
        </w:rPr>
      </w:pPr>
    </w:p>
    <w:p w14:paraId="41526748" w14:textId="63E35DA4" w:rsidR="00AB78A0" w:rsidRPr="0021649B" w:rsidRDefault="00AB78A0" w:rsidP="00AB78A0">
      <w:pPr>
        <w:spacing w:line="276" w:lineRule="auto"/>
        <w:ind w:firstLine="709"/>
        <w:jc w:val="both"/>
        <w:rPr>
          <w:spacing w:val="1"/>
          <w:sz w:val="28"/>
          <w:szCs w:val="28"/>
        </w:rPr>
      </w:pPr>
      <w:r w:rsidRPr="0021649B">
        <w:rPr>
          <w:spacing w:val="1"/>
          <w:sz w:val="28"/>
          <w:szCs w:val="28"/>
        </w:rPr>
        <w:t xml:space="preserve">По итогам работы круглого стола планируется опубликование статей в журнале </w:t>
      </w:r>
      <w:r w:rsidRPr="0021649B">
        <w:rPr>
          <w:iCs/>
          <w:sz w:val="28"/>
          <w:szCs w:val="28"/>
        </w:rPr>
        <w:t>«Человек и право-XXI век», издаваемом Саратовской юридической академией</w:t>
      </w:r>
      <w:r w:rsidR="0021649B" w:rsidRPr="0021649B">
        <w:rPr>
          <w:iCs/>
          <w:sz w:val="28"/>
          <w:szCs w:val="28"/>
        </w:rPr>
        <w:t xml:space="preserve"> </w:t>
      </w:r>
      <w:r w:rsidRPr="0021649B">
        <w:rPr>
          <w:iCs/>
          <w:sz w:val="28"/>
          <w:szCs w:val="28"/>
        </w:rPr>
        <w:t>и</w:t>
      </w:r>
      <w:r w:rsidR="0021649B" w:rsidRPr="0021649B">
        <w:rPr>
          <w:iCs/>
          <w:sz w:val="28"/>
          <w:szCs w:val="28"/>
        </w:rPr>
        <w:t xml:space="preserve"> </w:t>
      </w:r>
      <w:r w:rsidRPr="0021649B">
        <w:rPr>
          <w:iCs/>
          <w:sz w:val="28"/>
          <w:szCs w:val="28"/>
        </w:rPr>
        <w:t>индексируемым</w:t>
      </w:r>
      <w:r w:rsidR="0021649B" w:rsidRPr="0021649B">
        <w:rPr>
          <w:iCs/>
          <w:sz w:val="28"/>
          <w:szCs w:val="28"/>
        </w:rPr>
        <w:t xml:space="preserve"> </w:t>
      </w:r>
      <w:r w:rsidRPr="0021649B">
        <w:rPr>
          <w:iCs/>
          <w:sz w:val="28"/>
          <w:szCs w:val="28"/>
        </w:rPr>
        <w:t>в</w:t>
      </w:r>
      <w:r w:rsidRPr="0021649B">
        <w:rPr>
          <w:spacing w:val="1"/>
          <w:sz w:val="28"/>
          <w:szCs w:val="28"/>
        </w:rPr>
        <w:t xml:space="preserve"> РИНЦ. </w:t>
      </w:r>
    </w:p>
    <w:p w14:paraId="4AFE8D21" w14:textId="77777777" w:rsidR="0021649B" w:rsidRDefault="0021649B" w:rsidP="00AB78A0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14:paraId="219A6C13" w14:textId="77777777" w:rsidR="007A54A5" w:rsidRDefault="00AB78A0" w:rsidP="00BA4705">
      <w:pPr>
        <w:pStyle w:val="Style4"/>
        <w:spacing w:line="24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D3482D">
        <w:rPr>
          <w:b/>
          <w:color w:val="000000"/>
          <w:spacing w:val="1"/>
          <w:sz w:val="28"/>
          <w:szCs w:val="28"/>
        </w:rPr>
        <w:t>Статьи принимаются в срок до 1 апреля 2026 г.</w:t>
      </w:r>
      <w:r w:rsidRPr="00D3482D">
        <w:rPr>
          <w:color w:val="000000"/>
          <w:spacing w:val="1"/>
          <w:sz w:val="28"/>
          <w:szCs w:val="28"/>
        </w:rPr>
        <w:t xml:space="preserve"> на </w:t>
      </w:r>
      <w:r w:rsidRPr="00D3482D">
        <w:rPr>
          <w:spacing w:val="1"/>
          <w:sz w:val="28"/>
          <w:szCs w:val="28"/>
        </w:rPr>
        <w:t xml:space="preserve">адрес электронной почты </w:t>
      </w:r>
      <w:hyperlink r:id="rId10" w:history="1">
        <w:r w:rsidR="00BA4705" w:rsidRPr="007A54A5">
          <w:rPr>
            <w:rStyle w:val="a6"/>
            <w:b/>
            <w:sz w:val="28"/>
          </w:rPr>
          <w:t>k_ugpro@ssla.ru</w:t>
        </w:r>
      </w:hyperlink>
      <w:r w:rsidR="00BA4705">
        <w:rPr>
          <w:b/>
        </w:rPr>
        <w:t xml:space="preserve"> </w:t>
      </w:r>
      <w:r w:rsidR="00BA4705" w:rsidRPr="00D3482D">
        <w:rPr>
          <w:spacing w:val="1"/>
          <w:sz w:val="28"/>
          <w:szCs w:val="28"/>
        </w:rPr>
        <w:t xml:space="preserve"> </w:t>
      </w:r>
      <w:r w:rsidRPr="00D3482D">
        <w:rPr>
          <w:spacing w:val="1"/>
          <w:sz w:val="28"/>
          <w:szCs w:val="28"/>
        </w:rPr>
        <w:t>(требования к статьям в Приложении 2).</w:t>
      </w:r>
      <w:r w:rsidRPr="00D3482D">
        <w:rPr>
          <w:color w:val="000000"/>
          <w:spacing w:val="1"/>
          <w:sz w:val="28"/>
          <w:szCs w:val="28"/>
        </w:rPr>
        <w:t xml:space="preserve"> </w:t>
      </w:r>
    </w:p>
    <w:p w14:paraId="3B2FCD1C" w14:textId="77777777" w:rsidR="007A54A5" w:rsidRDefault="007A54A5" w:rsidP="00BA4705">
      <w:pPr>
        <w:pStyle w:val="Style4"/>
        <w:spacing w:line="24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14:paraId="33DC908D" w14:textId="77777777" w:rsidR="007A54A5" w:rsidRDefault="007A54A5" w:rsidP="00BA4705">
      <w:pPr>
        <w:pStyle w:val="Style4"/>
        <w:spacing w:line="24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14:paraId="0AC54C1E" w14:textId="77777777" w:rsidR="007A54A5" w:rsidRDefault="007A54A5" w:rsidP="00BA4705">
      <w:pPr>
        <w:pStyle w:val="Style4"/>
        <w:spacing w:line="24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14:paraId="7EC4E663" w14:textId="77777777" w:rsidR="007A54A5" w:rsidRDefault="007A54A5" w:rsidP="007A54A5">
      <w:pPr>
        <w:pStyle w:val="Style4"/>
        <w:spacing w:line="240" w:lineRule="auto"/>
        <w:ind w:firstLine="709"/>
        <w:jc w:val="center"/>
        <w:rPr>
          <w:rFonts w:ascii="Roboto" w:hAnsi="Roboto"/>
          <w:b/>
          <w:i/>
          <w:iCs/>
          <w:color w:val="002060"/>
          <w:sz w:val="28"/>
        </w:rPr>
      </w:pPr>
      <w:r w:rsidRPr="00C20C44">
        <w:rPr>
          <w:rFonts w:ascii="Roboto" w:hAnsi="Roboto"/>
          <w:b/>
          <w:i/>
          <w:iCs/>
          <w:color w:val="002060"/>
          <w:sz w:val="28"/>
        </w:rPr>
        <w:t>Бл</w:t>
      </w:r>
      <w:r>
        <w:rPr>
          <w:rFonts w:ascii="Roboto" w:hAnsi="Roboto"/>
          <w:b/>
          <w:i/>
          <w:iCs/>
          <w:color w:val="002060"/>
          <w:sz w:val="28"/>
        </w:rPr>
        <w:t>агодарим за проявленный интерес!</w:t>
      </w:r>
    </w:p>
    <w:p w14:paraId="1151027C" w14:textId="1782AA20" w:rsidR="00AB78A0" w:rsidRDefault="00AB78A0" w:rsidP="00BA4705">
      <w:pPr>
        <w:pStyle w:val="Style4"/>
        <w:spacing w:line="240" w:lineRule="auto"/>
        <w:ind w:firstLine="709"/>
        <w:jc w:val="both"/>
        <w:rPr>
          <w:bCs/>
          <w:sz w:val="28"/>
          <w:szCs w:val="28"/>
        </w:rPr>
      </w:pPr>
      <w:r w:rsidRPr="00D3482D">
        <w:rPr>
          <w:bCs/>
          <w:sz w:val="28"/>
          <w:szCs w:val="28"/>
        </w:rPr>
        <w:br w:type="page"/>
      </w:r>
    </w:p>
    <w:p w14:paraId="3EF9230A" w14:textId="77777777" w:rsidR="0021649B" w:rsidRDefault="0021649B" w:rsidP="0021649B">
      <w:pPr>
        <w:pStyle w:val="Style4"/>
        <w:spacing w:line="24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1.</w:t>
      </w:r>
    </w:p>
    <w:p w14:paraId="76C1FAF7" w14:textId="77777777" w:rsidR="0021649B" w:rsidRPr="00860A6D" w:rsidRDefault="0021649B" w:rsidP="0021649B">
      <w:pPr>
        <w:pStyle w:val="Style4"/>
        <w:spacing w:after="120" w:line="240" w:lineRule="auto"/>
        <w:jc w:val="center"/>
        <w:rPr>
          <w:bCs/>
          <w:color w:val="333333"/>
          <w:sz w:val="28"/>
          <w:szCs w:val="28"/>
        </w:rPr>
      </w:pPr>
      <w:r w:rsidRPr="00860A6D">
        <w:rPr>
          <w:bCs/>
          <w:sz w:val="28"/>
          <w:szCs w:val="28"/>
        </w:rPr>
        <w:t>Заявка участника</w:t>
      </w:r>
    </w:p>
    <w:p w14:paraId="0AC5C8C0" w14:textId="77777777" w:rsidR="0021649B" w:rsidRDefault="0021649B" w:rsidP="0021649B">
      <w:pPr>
        <w:pStyle w:val="12"/>
        <w:outlineLvl w:val="0"/>
        <w:rPr>
          <w:color w:val="000000"/>
          <w:spacing w:val="-2"/>
          <w:sz w:val="26"/>
          <w:szCs w:val="26"/>
        </w:rPr>
      </w:pPr>
      <w:r w:rsidRPr="0081323F">
        <w:rPr>
          <w:color w:val="000000"/>
          <w:spacing w:val="-2"/>
          <w:sz w:val="26"/>
          <w:szCs w:val="26"/>
        </w:rPr>
        <w:t>Всероссийско</w:t>
      </w:r>
      <w:r>
        <w:rPr>
          <w:color w:val="000000"/>
          <w:spacing w:val="-2"/>
          <w:sz w:val="26"/>
          <w:szCs w:val="26"/>
        </w:rPr>
        <w:t>го</w:t>
      </w:r>
      <w:r w:rsidRPr="0081323F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круглого стола с международным участием</w:t>
      </w:r>
    </w:p>
    <w:p w14:paraId="60B31A55" w14:textId="77777777" w:rsidR="0021649B" w:rsidRPr="00A13EDB" w:rsidRDefault="0021649B" w:rsidP="0021649B">
      <w:pPr>
        <w:jc w:val="center"/>
        <w:rPr>
          <w:lang w:eastAsia="ru-RU"/>
        </w:rPr>
      </w:pPr>
      <w:r w:rsidRPr="0081323F">
        <w:rPr>
          <w:color w:val="0070C0"/>
          <w:spacing w:val="-2"/>
          <w:sz w:val="32"/>
          <w:szCs w:val="32"/>
        </w:rPr>
        <w:t>«</w:t>
      </w:r>
      <w:r>
        <w:rPr>
          <w:color w:val="0070C0"/>
          <w:spacing w:val="-2"/>
          <w:sz w:val="32"/>
          <w:szCs w:val="32"/>
        </w:rPr>
        <w:t>РИСК-ОРИЕНТИРОВАННАЯ АДАПТАЦИЯ УГОЛОВНОГО СУДОПРОИЗВОДСТВА</w:t>
      </w:r>
    </w:p>
    <w:p w14:paraId="52060BA4" w14:textId="77777777" w:rsidR="0021649B" w:rsidRPr="008E2CA7" w:rsidRDefault="0021649B" w:rsidP="0021649B">
      <w:pPr>
        <w:pStyle w:val="Style4"/>
        <w:widowControl/>
        <w:spacing w:line="200" w:lineRule="atLeast"/>
        <w:jc w:val="both"/>
        <w:rPr>
          <w:sz w:val="26"/>
          <w:szCs w:val="2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3839"/>
        <w:gridCol w:w="4362"/>
      </w:tblGrid>
      <w:tr w:rsidR="0021649B" w14:paraId="3A44444F" w14:textId="77777777" w:rsidTr="00CA4F2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96779" w14:textId="77777777" w:rsidR="0021649B" w:rsidRDefault="0021649B" w:rsidP="0021649B">
            <w:pPr>
              <w:pStyle w:val="Style4"/>
              <w:numPr>
                <w:ilvl w:val="0"/>
                <w:numId w:val="9"/>
              </w:numPr>
              <w:snapToGrid w:val="0"/>
              <w:spacing w:line="200" w:lineRule="atLeast"/>
              <w:ind w:left="0" w:firstLine="0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35F15" w14:textId="77777777" w:rsidR="0021649B" w:rsidRDefault="0021649B" w:rsidP="00CA4F2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Фамилия, имя, отчество (полностью)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5F19" w14:textId="77777777" w:rsidR="0021649B" w:rsidRPr="00BD4619" w:rsidRDefault="0021649B" w:rsidP="00CA4F21">
            <w:pPr>
              <w:pStyle w:val="Style4"/>
              <w:snapToGrid w:val="0"/>
              <w:spacing w:line="200" w:lineRule="atLeast"/>
              <w:rPr>
                <w:bCs/>
              </w:rPr>
            </w:pPr>
          </w:p>
        </w:tc>
      </w:tr>
      <w:tr w:rsidR="0021649B" w14:paraId="27E922BE" w14:textId="77777777" w:rsidTr="00CA4F2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D58D9" w14:textId="77777777" w:rsidR="0021649B" w:rsidRDefault="0021649B" w:rsidP="0021649B">
            <w:pPr>
              <w:pStyle w:val="Style4"/>
              <w:numPr>
                <w:ilvl w:val="0"/>
                <w:numId w:val="9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667FA" w14:textId="77777777" w:rsidR="0021649B" w:rsidRDefault="0021649B" w:rsidP="00CA4F2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Ученая степень, ученое звание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D849" w14:textId="77777777" w:rsidR="0021649B" w:rsidRPr="00C1758D" w:rsidRDefault="0021649B" w:rsidP="00CA4F21">
            <w:pPr>
              <w:pStyle w:val="Style4"/>
              <w:snapToGrid w:val="0"/>
              <w:spacing w:line="200" w:lineRule="atLeast"/>
              <w:rPr>
                <w:bCs/>
              </w:rPr>
            </w:pPr>
          </w:p>
        </w:tc>
      </w:tr>
      <w:tr w:rsidR="0021649B" w14:paraId="3BD37A17" w14:textId="77777777" w:rsidTr="00CA4F2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68BAC" w14:textId="77777777" w:rsidR="0021649B" w:rsidRDefault="0021649B" w:rsidP="0021649B">
            <w:pPr>
              <w:pStyle w:val="Style4"/>
              <w:numPr>
                <w:ilvl w:val="0"/>
                <w:numId w:val="9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9053F" w14:textId="77777777" w:rsidR="0021649B" w:rsidRDefault="0021649B" w:rsidP="00CA4F2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31D4" w14:textId="77777777" w:rsidR="0021649B" w:rsidRPr="00C1758D" w:rsidRDefault="0021649B" w:rsidP="00CA4F21">
            <w:pPr>
              <w:pStyle w:val="Style4"/>
              <w:spacing w:line="200" w:lineRule="atLeast"/>
              <w:rPr>
                <w:bCs/>
              </w:rPr>
            </w:pPr>
          </w:p>
        </w:tc>
      </w:tr>
      <w:tr w:rsidR="0021649B" w14:paraId="67E0A1E0" w14:textId="77777777" w:rsidTr="00CA4F2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FA9BC" w14:textId="77777777" w:rsidR="0021649B" w:rsidRDefault="0021649B" w:rsidP="0021649B">
            <w:pPr>
              <w:pStyle w:val="Style4"/>
              <w:numPr>
                <w:ilvl w:val="0"/>
                <w:numId w:val="9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F61EB" w14:textId="77777777" w:rsidR="0021649B" w:rsidRDefault="0021649B" w:rsidP="00CA4F2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Организация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5F4B" w14:textId="77777777" w:rsidR="0021649B" w:rsidRPr="00C1758D" w:rsidRDefault="0021649B" w:rsidP="00CA4F21">
            <w:pPr>
              <w:pStyle w:val="Style4"/>
              <w:spacing w:line="200" w:lineRule="atLeast"/>
              <w:rPr>
                <w:bCs/>
              </w:rPr>
            </w:pPr>
          </w:p>
        </w:tc>
      </w:tr>
      <w:tr w:rsidR="0021649B" w14:paraId="5BC87308" w14:textId="77777777" w:rsidTr="00CA4F2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F0237" w14:textId="77777777" w:rsidR="0021649B" w:rsidRDefault="0021649B" w:rsidP="0021649B">
            <w:pPr>
              <w:pStyle w:val="Style4"/>
              <w:numPr>
                <w:ilvl w:val="0"/>
                <w:numId w:val="9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4CAC6" w14:textId="77777777" w:rsidR="0021649B" w:rsidRDefault="0021649B" w:rsidP="00CA4F21">
            <w:pPr>
              <w:pStyle w:val="Style4"/>
              <w:spacing w:line="200" w:lineRule="atLeast"/>
              <w:rPr>
                <w:bCs/>
              </w:rPr>
            </w:pPr>
            <w:r>
              <w:rPr>
                <w:bCs/>
              </w:rPr>
              <w:t>Страна, город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031E" w14:textId="77777777" w:rsidR="0021649B" w:rsidRPr="00C1758D" w:rsidRDefault="0021649B" w:rsidP="00CA4F21">
            <w:pPr>
              <w:pStyle w:val="Style4"/>
              <w:spacing w:line="200" w:lineRule="atLeast"/>
              <w:rPr>
                <w:bCs/>
              </w:rPr>
            </w:pPr>
          </w:p>
        </w:tc>
      </w:tr>
      <w:tr w:rsidR="0021649B" w14:paraId="65B1973C" w14:textId="77777777" w:rsidTr="00CA4F2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F1A5" w14:textId="77777777" w:rsidR="0021649B" w:rsidRDefault="0021649B" w:rsidP="0021649B">
            <w:pPr>
              <w:pStyle w:val="Style4"/>
              <w:numPr>
                <w:ilvl w:val="0"/>
                <w:numId w:val="9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00475" w14:textId="77777777" w:rsidR="0021649B" w:rsidRDefault="0021649B" w:rsidP="00CA4F2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Тема доклада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DB37" w14:textId="77777777" w:rsidR="0021649B" w:rsidRPr="00B63C63" w:rsidRDefault="0021649B" w:rsidP="00CA4F21">
            <w:pPr>
              <w:pStyle w:val="Style4"/>
              <w:snapToGrid w:val="0"/>
              <w:spacing w:line="200" w:lineRule="atLeast"/>
              <w:rPr>
                <w:bCs/>
              </w:rPr>
            </w:pPr>
          </w:p>
        </w:tc>
      </w:tr>
      <w:tr w:rsidR="0021649B" w14:paraId="310D0165" w14:textId="77777777" w:rsidTr="00CA4F2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3B2DC" w14:textId="77777777" w:rsidR="0021649B" w:rsidRPr="00C1758D" w:rsidRDefault="0021649B" w:rsidP="0021649B">
            <w:pPr>
              <w:pStyle w:val="Style4"/>
              <w:numPr>
                <w:ilvl w:val="0"/>
                <w:numId w:val="9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18880" w14:textId="77777777" w:rsidR="0021649B" w:rsidRDefault="0021649B" w:rsidP="00CA4F2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Форма участия (очная, дистанционная)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6387" w14:textId="77777777" w:rsidR="0021649B" w:rsidRPr="00B63C63" w:rsidRDefault="0021649B" w:rsidP="00CA4F21">
            <w:pPr>
              <w:pStyle w:val="Style4"/>
              <w:spacing w:line="200" w:lineRule="atLeast"/>
              <w:rPr>
                <w:bCs/>
              </w:rPr>
            </w:pPr>
          </w:p>
        </w:tc>
      </w:tr>
      <w:tr w:rsidR="0021649B" w14:paraId="690D288B" w14:textId="77777777" w:rsidTr="00CA4F2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B40E1" w14:textId="77777777" w:rsidR="0021649B" w:rsidRDefault="0021649B" w:rsidP="0021649B">
            <w:pPr>
              <w:pStyle w:val="Style4"/>
              <w:numPr>
                <w:ilvl w:val="0"/>
                <w:numId w:val="9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4D2A0" w14:textId="77777777" w:rsidR="0021649B" w:rsidRDefault="0021649B" w:rsidP="00CA4F2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Телефон, e-mail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2AA1" w14:textId="77777777" w:rsidR="0021649B" w:rsidRPr="00B63C63" w:rsidRDefault="0021649B" w:rsidP="00CA4F21">
            <w:pPr>
              <w:pStyle w:val="Style4"/>
              <w:snapToGrid w:val="0"/>
              <w:spacing w:line="200" w:lineRule="atLeast"/>
              <w:rPr>
                <w:bCs/>
                <w:lang w:val="en-US"/>
              </w:rPr>
            </w:pPr>
          </w:p>
        </w:tc>
      </w:tr>
    </w:tbl>
    <w:p w14:paraId="38D95655" w14:textId="77777777" w:rsidR="0021649B" w:rsidRPr="009307A1" w:rsidRDefault="0021649B" w:rsidP="0021649B">
      <w:pPr>
        <w:pStyle w:val="Style4"/>
        <w:widowControl/>
        <w:spacing w:line="200" w:lineRule="atLeast"/>
        <w:jc w:val="both"/>
        <w:rPr>
          <w:sz w:val="26"/>
          <w:szCs w:val="26"/>
        </w:rPr>
      </w:pPr>
    </w:p>
    <w:p w14:paraId="7D1A53B5" w14:textId="77777777" w:rsidR="0021649B" w:rsidRDefault="0021649B" w:rsidP="0021649B">
      <w:pPr>
        <w:pStyle w:val="Style4"/>
        <w:spacing w:line="200" w:lineRule="atLeast"/>
        <w:jc w:val="right"/>
        <w:rPr>
          <w:bCs/>
          <w:sz w:val="28"/>
          <w:szCs w:val="28"/>
        </w:rPr>
      </w:pPr>
    </w:p>
    <w:p w14:paraId="760A41DC" w14:textId="77777777" w:rsidR="0021649B" w:rsidRPr="008E2CA7" w:rsidRDefault="0021649B" w:rsidP="0021649B">
      <w:pPr>
        <w:pStyle w:val="Style4"/>
        <w:spacing w:line="200" w:lineRule="atLeast"/>
        <w:jc w:val="right"/>
        <w:rPr>
          <w:bCs/>
          <w:sz w:val="28"/>
          <w:szCs w:val="28"/>
        </w:rPr>
      </w:pPr>
      <w:r w:rsidRPr="008E2CA7">
        <w:rPr>
          <w:bCs/>
          <w:sz w:val="28"/>
          <w:szCs w:val="28"/>
        </w:rPr>
        <w:t>Приложение 2.</w:t>
      </w:r>
    </w:p>
    <w:p w14:paraId="028D7F8D" w14:textId="77777777" w:rsidR="0021649B" w:rsidRPr="009307A1" w:rsidRDefault="0021649B" w:rsidP="0021649B">
      <w:pPr>
        <w:pStyle w:val="Style4"/>
        <w:widowControl/>
        <w:spacing w:line="200" w:lineRule="atLeast"/>
        <w:jc w:val="both"/>
        <w:rPr>
          <w:sz w:val="26"/>
          <w:szCs w:val="26"/>
        </w:rPr>
      </w:pPr>
    </w:p>
    <w:p w14:paraId="0962E39F" w14:textId="77777777" w:rsidR="0021649B" w:rsidRPr="005A2B24" w:rsidRDefault="0021649B" w:rsidP="0021649B">
      <w:pPr>
        <w:pStyle w:val="Style4"/>
        <w:spacing w:line="240" w:lineRule="auto"/>
        <w:jc w:val="center"/>
        <w:rPr>
          <w:b/>
          <w:sz w:val="26"/>
          <w:szCs w:val="26"/>
        </w:rPr>
      </w:pPr>
      <w:r w:rsidRPr="009307A1">
        <w:rPr>
          <w:b/>
          <w:sz w:val="26"/>
          <w:szCs w:val="26"/>
        </w:rPr>
        <w:t>Требования к публикациям,</w:t>
      </w:r>
      <w:r>
        <w:rPr>
          <w:b/>
          <w:sz w:val="26"/>
          <w:szCs w:val="26"/>
        </w:rPr>
        <w:t xml:space="preserve"> направляемым по итогам участия</w:t>
      </w:r>
      <w:r>
        <w:rPr>
          <w:b/>
          <w:sz w:val="26"/>
          <w:szCs w:val="26"/>
        </w:rPr>
        <w:br/>
      </w:r>
      <w:r w:rsidRPr="009307A1">
        <w:rPr>
          <w:b/>
          <w:sz w:val="26"/>
          <w:szCs w:val="26"/>
        </w:rPr>
        <w:t>во Всероссийско</w:t>
      </w:r>
      <w:r>
        <w:rPr>
          <w:b/>
          <w:sz w:val="26"/>
          <w:szCs w:val="26"/>
        </w:rPr>
        <w:t>м круглом столе</w:t>
      </w:r>
      <w:r w:rsidRPr="009307A1">
        <w:rPr>
          <w:b/>
          <w:sz w:val="26"/>
          <w:szCs w:val="26"/>
        </w:rPr>
        <w:t xml:space="preserve"> с международным участием «</w:t>
      </w:r>
      <w:r>
        <w:rPr>
          <w:b/>
          <w:sz w:val="26"/>
          <w:szCs w:val="26"/>
        </w:rPr>
        <w:t xml:space="preserve">Риск-ориентированная адаптация уголовного </w:t>
      </w:r>
      <w:r w:rsidRPr="005A2B24">
        <w:rPr>
          <w:b/>
          <w:sz w:val="26"/>
          <w:szCs w:val="26"/>
        </w:rPr>
        <w:t>судопроизводства»</w:t>
      </w:r>
    </w:p>
    <w:p w14:paraId="2925175E" w14:textId="7282394A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Требования к оформлению:</w:t>
      </w:r>
      <w:r>
        <w:rPr>
          <w:sz w:val="26"/>
          <w:szCs w:val="26"/>
        </w:rPr>
        <w:t xml:space="preserve"> </w:t>
      </w:r>
      <w:r w:rsidRPr="009307A1">
        <w:rPr>
          <w:sz w:val="26"/>
          <w:szCs w:val="26"/>
        </w:rPr>
        <w:t>поля: верхнее – 2 см, нижнее – 2 см, левое – 2 см, правое – 1,5 см;</w:t>
      </w:r>
      <w:r>
        <w:rPr>
          <w:sz w:val="26"/>
          <w:szCs w:val="26"/>
        </w:rPr>
        <w:t xml:space="preserve"> </w:t>
      </w:r>
      <w:r w:rsidRPr="009307A1">
        <w:rPr>
          <w:sz w:val="26"/>
          <w:szCs w:val="26"/>
        </w:rPr>
        <w:t>ориентация − книжная;</w:t>
      </w:r>
      <w:r>
        <w:rPr>
          <w:sz w:val="26"/>
          <w:szCs w:val="26"/>
        </w:rPr>
        <w:t xml:space="preserve"> </w:t>
      </w:r>
      <w:r w:rsidRPr="009307A1">
        <w:rPr>
          <w:sz w:val="26"/>
          <w:szCs w:val="26"/>
        </w:rPr>
        <w:t>шрифт – Times New Roman, кегль – 14 (для сносок и таблиц – 12);</w:t>
      </w:r>
      <w:r>
        <w:rPr>
          <w:sz w:val="26"/>
          <w:szCs w:val="26"/>
        </w:rPr>
        <w:t xml:space="preserve"> </w:t>
      </w:r>
      <w:r w:rsidRPr="009307A1">
        <w:rPr>
          <w:sz w:val="26"/>
          <w:szCs w:val="26"/>
        </w:rPr>
        <w:t>выравнивание – по ширине;</w:t>
      </w:r>
      <w:r>
        <w:rPr>
          <w:sz w:val="26"/>
          <w:szCs w:val="26"/>
        </w:rPr>
        <w:t xml:space="preserve"> </w:t>
      </w:r>
      <w:r w:rsidRPr="009307A1">
        <w:rPr>
          <w:sz w:val="26"/>
          <w:szCs w:val="26"/>
        </w:rPr>
        <w:t xml:space="preserve">отступ: слева и справа – 0 см, абзацный отступ – 1,25 см (для сносок – 1 см); </w:t>
      </w:r>
      <w:r>
        <w:rPr>
          <w:sz w:val="26"/>
          <w:szCs w:val="26"/>
        </w:rPr>
        <w:t xml:space="preserve"> </w:t>
      </w:r>
      <w:r w:rsidRPr="009307A1">
        <w:rPr>
          <w:sz w:val="26"/>
          <w:szCs w:val="26"/>
        </w:rPr>
        <w:t>интервал: перед и после – 0 см, междустро</w:t>
      </w:r>
      <w:r>
        <w:rPr>
          <w:sz w:val="26"/>
          <w:szCs w:val="26"/>
        </w:rPr>
        <w:t xml:space="preserve">чный – полуторный (1,5 строки), </w:t>
      </w:r>
      <w:r w:rsidRPr="009307A1">
        <w:rPr>
          <w:sz w:val="26"/>
          <w:szCs w:val="26"/>
        </w:rPr>
        <w:t>для сносок – одинарный, для таблиц – 1,2;</w:t>
      </w:r>
      <w:r>
        <w:rPr>
          <w:sz w:val="26"/>
          <w:szCs w:val="26"/>
        </w:rPr>
        <w:t xml:space="preserve"> </w:t>
      </w:r>
      <w:r w:rsidRPr="009307A1">
        <w:rPr>
          <w:sz w:val="26"/>
          <w:szCs w:val="26"/>
        </w:rPr>
        <w:t>нумерация страниц – снизу по центру;</w:t>
      </w:r>
      <w:r>
        <w:rPr>
          <w:sz w:val="26"/>
          <w:szCs w:val="26"/>
        </w:rPr>
        <w:t xml:space="preserve"> </w:t>
      </w:r>
      <w:r w:rsidRPr="009307A1">
        <w:rPr>
          <w:sz w:val="26"/>
          <w:szCs w:val="26"/>
        </w:rPr>
        <w:t xml:space="preserve">сноски указываются по тексту – постраничные со </w:t>
      </w:r>
      <w:r>
        <w:rPr>
          <w:sz w:val="26"/>
          <w:szCs w:val="26"/>
        </w:rPr>
        <w:t xml:space="preserve">сквозной непрерывной нумерацией </w:t>
      </w:r>
      <w:r w:rsidRPr="009307A1">
        <w:rPr>
          <w:sz w:val="26"/>
          <w:szCs w:val="26"/>
        </w:rPr>
        <w:t>от на</w:t>
      </w:r>
      <w:r>
        <w:rPr>
          <w:sz w:val="26"/>
          <w:szCs w:val="26"/>
        </w:rPr>
        <w:t xml:space="preserve">чала и до конца текста; используемые источники указываются в сносках. Список литературы в конце статьи не делается. </w:t>
      </w:r>
    </w:p>
    <w:p w14:paraId="0EFE2BD2" w14:textId="77777777" w:rsidR="0021649B" w:rsidRPr="008E2CA7" w:rsidRDefault="0021649B" w:rsidP="0021649B">
      <w:pPr>
        <w:pStyle w:val="Style4"/>
        <w:spacing w:line="240" w:lineRule="auto"/>
        <w:ind w:firstLine="709"/>
        <w:jc w:val="both"/>
        <w:rPr>
          <w:sz w:val="10"/>
          <w:szCs w:val="10"/>
        </w:rPr>
      </w:pPr>
    </w:p>
    <w:p w14:paraId="47E3D362" w14:textId="3EC92050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 xml:space="preserve">Текст статьи принимается </w:t>
      </w:r>
      <w:r>
        <w:rPr>
          <w:sz w:val="26"/>
          <w:szCs w:val="26"/>
        </w:rPr>
        <w:t xml:space="preserve">в </w:t>
      </w:r>
      <w:r w:rsidRPr="009307A1">
        <w:rPr>
          <w:sz w:val="26"/>
          <w:szCs w:val="26"/>
        </w:rPr>
        <w:t>электронном виде одним файлом в формате .docx, .doc.</w:t>
      </w:r>
      <w:r>
        <w:rPr>
          <w:sz w:val="26"/>
          <w:szCs w:val="26"/>
        </w:rPr>
        <w:t xml:space="preserve"> </w:t>
      </w:r>
      <w:r w:rsidRPr="009D0635">
        <w:rPr>
          <w:b/>
          <w:color w:val="000000"/>
          <w:spacing w:val="1"/>
          <w:sz w:val="26"/>
          <w:szCs w:val="26"/>
        </w:rPr>
        <w:t>Статьи прини</w:t>
      </w:r>
      <w:r>
        <w:rPr>
          <w:b/>
          <w:color w:val="000000"/>
          <w:spacing w:val="1"/>
          <w:sz w:val="26"/>
          <w:szCs w:val="26"/>
        </w:rPr>
        <w:t>маются в срок до 1 апреля 2026</w:t>
      </w:r>
      <w:r w:rsidRPr="009D0635">
        <w:rPr>
          <w:b/>
          <w:color w:val="000000"/>
          <w:spacing w:val="1"/>
          <w:sz w:val="26"/>
          <w:szCs w:val="26"/>
        </w:rPr>
        <w:t xml:space="preserve"> г.</w:t>
      </w:r>
      <w:r>
        <w:rPr>
          <w:color w:val="000000"/>
          <w:spacing w:val="1"/>
          <w:sz w:val="26"/>
          <w:szCs w:val="26"/>
        </w:rPr>
        <w:t xml:space="preserve"> на </w:t>
      </w:r>
      <w:r w:rsidRPr="00626F87">
        <w:rPr>
          <w:spacing w:val="1"/>
          <w:sz w:val="26"/>
          <w:szCs w:val="26"/>
        </w:rPr>
        <w:t>адрес электронной почты</w:t>
      </w:r>
      <w:r>
        <w:rPr>
          <w:spacing w:val="1"/>
          <w:sz w:val="26"/>
          <w:szCs w:val="26"/>
        </w:rPr>
        <w:t xml:space="preserve"> </w:t>
      </w:r>
      <w:r w:rsidR="00BA4705" w:rsidRPr="00BA4705">
        <w:rPr>
          <w:b/>
        </w:rPr>
        <w:t>k_ugpro@ssla.ru</w:t>
      </w:r>
    </w:p>
    <w:p w14:paraId="0A312402" w14:textId="0C1FAACD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 xml:space="preserve">Общий </w:t>
      </w:r>
      <w:r w:rsidRPr="00F9039C">
        <w:rPr>
          <w:b/>
          <w:sz w:val="26"/>
          <w:szCs w:val="26"/>
        </w:rPr>
        <w:t xml:space="preserve">объем материала </w:t>
      </w:r>
      <w:r>
        <w:rPr>
          <w:b/>
          <w:sz w:val="26"/>
          <w:szCs w:val="26"/>
        </w:rPr>
        <w:t>до 7</w:t>
      </w:r>
      <w:r w:rsidRPr="00F9039C">
        <w:rPr>
          <w:b/>
          <w:sz w:val="26"/>
          <w:szCs w:val="26"/>
        </w:rPr>
        <w:t xml:space="preserve"> страниц</w:t>
      </w:r>
      <w:r w:rsidRPr="009307A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9039C">
        <w:rPr>
          <w:b/>
          <w:sz w:val="26"/>
          <w:szCs w:val="26"/>
        </w:rPr>
        <w:t>Оригинальность статьи</w:t>
      </w:r>
      <w:r>
        <w:rPr>
          <w:sz w:val="26"/>
          <w:szCs w:val="26"/>
        </w:rPr>
        <w:t xml:space="preserve"> при проверке в системе «Антиплагиат.ВУЗ» должна составлять </w:t>
      </w:r>
      <w:r w:rsidRPr="00F9039C">
        <w:rPr>
          <w:b/>
          <w:sz w:val="26"/>
          <w:szCs w:val="26"/>
        </w:rPr>
        <w:t>не менее 70 %.</w:t>
      </w:r>
    </w:p>
    <w:p w14:paraId="1A3F0631" w14:textId="77777777" w:rsidR="0021649B" w:rsidRPr="008E2CA7" w:rsidRDefault="0021649B" w:rsidP="0021649B">
      <w:pPr>
        <w:pStyle w:val="Style4"/>
        <w:spacing w:line="240" w:lineRule="auto"/>
        <w:ind w:firstLine="709"/>
        <w:jc w:val="both"/>
      </w:pPr>
    </w:p>
    <w:p w14:paraId="7EDD58BE" w14:textId="77777777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В сносках указываются:</w:t>
      </w:r>
    </w:p>
    <w:p w14:paraId="0CA27427" w14:textId="77777777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i/>
          <w:iCs/>
          <w:sz w:val="26"/>
          <w:szCs w:val="26"/>
        </w:rPr>
        <w:t>для нормативных правовых актов</w:t>
      </w:r>
      <w:r w:rsidRPr="009307A1">
        <w:rPr>
          <w:sz w:val="26"/>
          <w:szCs w:val="26"/>
        </w:rPr>
        <w:t xml:space="preserve"> – вид НПА (закон, указ, постановление, распоряжение, определение и т.п.), дата принятия (в формате чч месяц гггг г.), номер, название (дата редакции, если есть) // источник опубликования (название, год, номер для журнала; название, год, число и месяц для газеты); источник опубликования редакции;</w:t>
      </w:r>
    </w:p>
    <w:p w14:paraId="4F4EAAD9" w14:textId="77777777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i/>
          <w:iCs/>
          <w:sz w:val="26"/>
          <w:szCs w:val="26"/>
        </w:rPr>
        <w:t>для статей из журналов и сборников статей</w:t>
      </w:r>
      <w:r w:rsidRPr="009307A1">
        <w:rPr>
          <w:sz w:val="26"/>
          <w:szCs w:val="26"/>
        </w:rPr>
        <w:t xml:space="preserve"> – авторы статьи, ее название // источник, год издания, том – номер (выпуск, часть), диапазон страниц или конкретная страница;</w:t>
      </w:r>
    </w:p>
    <w:p w14:paraId="17FD26E5" w14:textId="77777777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i/>
          <w:iCs/>
          <w:sz w:val="26"/>
          <w:szCs w:val="26"/>
        </w:rPr>
        <w:t>для учебно-методических и учебных пособий</w:t>
      </w:r>
      <w:r w:rsidRPr="009307A1">
        <w:rPr>
          <w:sz w:val="26"/>
          <w:szCs w:val="26"/>
        </w:rPr>
        <w:t xml:space="preserve"> – авторы, название, место издания, издательство, год издания, общее количество страниц или конкретная страница;</w:t>
      </w:r>
    </w:p>
    <w:p w14:paraId="65C9CD6C" w14:textId="77777777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i/>
          <w:iCs/>
          <w:sz w:val="26"/>
          <w:szCs w:val="26"/>
        </w:rPr>
        <w:t>для коллективных монографий и учебников</w:t>
      </w:r>
      <w:r w:rsidRPr="009307A1">
        <w:rPr>
          <w:sz w:val="26"/>
          <w:szCs w:val="26"/>
        </w:rPr>
        <w:t xml:space="preserve"> – см. предыдущий пункт + после </w:t>
      </w:r>
      <w:r w:rsidRPr="009307A1">
        <w:rPr>
          <w:sz w:val="26"/>
          <w:szCs w:val="26"/>
        </w:rPr>
        <w:lastRenderedPageBreak/>
        <w:t>названия через двойную косую черту указывается редактор;</w:t>
      </w:r>
    </w:p>
    <w:p w14:paraId="09DA84D9" w14:textId="77777777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i/>
          <w:iCs/>
          <w:sz w:val="26"/>
          <w:szCs w:val="26"/>
        </w:rPr>
        <w:t>для интернет-источников</w:t>
      </w:r>
      <w:r w:rsidRPr="009307A1">
        <w:rPr>
          <w:sz w:val="26"/>
          <w:szCs w:val="26"/>
        </w:rPr>
        <w:t xml:space="preserve"> – название материала // название и описание источника, дата публикации (если есть, то в формате гггг. чч месяц), URL: адрес страницы сайта, дата обращения</w:t>
      </w:r>
      <w:r>
        <w:rPr>
          <w:sz w:val="26"/>
          <w:szCs w:val="26"/>
        </w:rPr>
        <w:t xml:space="preserve"> </w:t>
      </w:r>
      <w:r w:rsidRPr="009307A1">
        <w:rPr>
          <w:sz w:val="26"/>
          <w:szCs w:val="26"/>
        </w:rPr>
        <w:t>(в формате чч.мм.гггг)</w:t>
      </w:r>
      <w:r>
        <w:rPr>
          <w:sz w:val="26"/>
          <w:szCs w:val="26"/>
        </w:rPr>
        <w:t xml:space="preserve">, например, </w:t>
      </w:r>
      <w:r w:rsidRPr="000B38A7">
        <w:rPr>
          <w:sz w:val="26"/>
          <w:szCs w:val="26"/>
        </w:rPr>
        <w:t xml:space="preserve">(дата обращения: </w:t>
      </w:r>
      <w:r>
        <w:rPr>
          <w:sz w:val="26"/>
          <w:szCs w:val="26"/>
        </w:rPr>
        <w:t>11</w:t>
      </w:r>
      <w:r w:rsidRPr="000B38A7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0B38A7">
        <w:rPr>
          <w:sz w:val="26"/>
          <w:szCs w:val="26"/>
        </w:rPr>
        <w:t>.2024)</w:t>
      </w:r>
      <w:r w:rsidRPr="009307A1">
        <w:rPr>
          <w:sz w:val="26"/>
          <w:szCs w:val="26"/>
        </w:rPr>
        <w:t>.</w:t>
      </w:r>
    </w:p>
    <w:p w14:paraId="1F273FCB" w14:textId="77777777" w:rsidR="0021649B" w:rsidRPr="008E2CA7" w:rsidRDefault="0021649B" w:rsidP="0021649B">
      <w:pPr>
        <w:pStyle w:val="Style4"/>
        <w:spacing w:line="240" w:lineRule="auto"/>
        <w:ind w:firstLine="709"/>
        <w:jc w:val="both"/>
      </w:pPr>
    </w:p>
    <w:p w14:paraId="3FC702BF" w14:textId="77777777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В начале статьи авторы указывают на русском язык</w:t>
      </w:r>
      <w:r>
        <w:rPr>
          <w:sz w:val="26"/>
          <w:szCs w:val="26"/>
        </w:rPr>
        <w:t>е</w:t>
      </w:r>
      <w:r w:rsidRPr="009307A1">
        <w:rPr>
          <w:sz w:val="26"/>
          <w:szCs w:val="26"/>
        </w:rPr>
        <w:t>:</w:t>
      </w:r>
    </w:p>
    <w:p w14:paraId="50C13579" w14:textId="77777777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</w:t>
      </w:r>
      <w:r>
        <w:rPr>
          <w:sz w:val="26"/>
          <w:szCs w:val="26"/>
        </w:rPr>
        <w:t xml:space="preserve">инициалы и </w:t>
      </w:r>
      <w:r w:rsidRPr="009307A1">
        <w:rPr>
          <w:sz w:val="26"/>
          <w:szCs w:val="26"/>
        </w:rPr>
        <w:t>фамилию, ученую степень, ученое звание, почетные звания</w:t>
      </w:r>
      <w:r>
        <w:rPr>
          <w:sz w:val="26"/>
          <w:szCs w:val="26"/>
        </w:rPr>
        <w:t>, место работы</w:t>
      </w:r>
      <w:r w:rsidRPr="009307A1">
        <w:rPr>
          <w:sz w:val="26"/>
          <w:szCs w:val="26"/>
        </w:rPr>
        <w:t>;</w:t>
      </w:r>
    </w:p>
    <w:p w14:paraId="1F2D45DD" w14:textId="77777777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название статьи ПРОПИСНЫМИ буквами;</w:t>
      </w:r>
    </w:p>
    <w:p w14:paraId="26DE0022" w14:textId="77777777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 xml:space="preserve">– аннотация – </w:t>
      </w:r>
      <w:r>
        <w:rPr>
          <w:sz w:val="26"/>
          <w:szCs w:val="26"/>
        </w:rPr>
        <w:t>3-4 предложения</w:t>
      </w:r>
      <w:r w:rsidRPr="009307A1">
        <w:rPr>
          <w:sz w:val="26"/>
          <w:szCs w:val="26"/>
        </w:rPr>
        <w:t>;</w:t>
      </w:r>
    </w:p>
    <w:p w14:paraId="2DB7F1D1" w14:textId="77777777" w:rsidR="0021649B" w:rsidRPr="009307A1" w:rsidRDefault="0021649B" w:rsidP="0021649B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ключевые слова – 5–</w:t>
      </w:r>
      <w:r>
        <w:rPr>
          <w:sz w:val="26"/>
          <w:szCs w:val="26"/>
        </w:rPr>
        <w:t>8</w:t>
      </w:r>
      <w:r w:rsidRPr="009307A1">
        <w:rPr>
          <w:sz w:val="26"/>
          <w:szCs w:val="26"/>
        </w:rPr>
        <w:t xml:space="preserve"> слов или словосочетаний.</w:t>
      </w:r>
    </w:p>
    <w:p w14:paraId="04C4B420" w14:textId="77777777" w:rsidR="0021649B" w:rsidRDefault="0021649B" w:rsidP="0021649B">
      <w:pPr>
        <w:pStyle w:val="Style4"/>
        <w:widowControl/>
        <w:spacing w:line="240" w:lineRule="auto"/>
        <w:ind w:firstLine="709"/>
        <w:jc w:val="both"/>
        <w:rPr>
          <w:sz w:val="26"/>
          <w:szCs w:val="26"/>
        </w:rPr>
      </w:pPr>
    </w:p>
    <w:p w14:paraId="66CC33D5" w14:textId="77777777" w:rsidR="00BA4705" w:rsidRDefault="00BA4705">
      <w:pPr>
        <w:rPr>
          <w:rFonts w:eastAsia="SimSun"/>
          <w:i/>
          <w:sz w:val="26"/>
          <w:szCs w:val="26"/>
          <w:lang w:eastAsia="ar-SA"/>
        </w:rPr>
      </w:pPr>
      <w:r>
        <w:rPr>
          <w:i/>
          <w:sz w:val="26"/>
          <w:szCs w:val="26"/>
        </w:rPr>
        <w:br w:type="page"/>
      </w:r>
    </w:p>
    <w:p w14:paraId="49E0AD8B" w14:textId="3E413648" w:rsidR="0021649B" w:rsidRPr="0048400E" w:rsidRDefault="0021649B" w:rsidP="0021649B">
      <w:pPr>
        <w:pStyle w:val="Style4"/>
        <w:widowControl/>
        <w:spacing w:line="240" w:lineRule="auto"/>
        <w:ind w:firstLine="709"/>
        <w:jc w:val="both"/>
        <w:rPr>
          <w:i/>
          <w:sz w:val="26"/>
          <w:szCs w:val="26"/>
        </w:rPr>
      </w:pPr>
      <w:r w:rsidRPr="0048400E">
        <w:rPr>
          <w:i/>
          <w:sz w:val="26"/>
          <w:szCs w:val="26"/>
        </w:rPr>
        <w:lastRenderedPageBreak/>
        <w:t>Пример оформления:</w:t>
      </w:r>
    </w:p>
    <w:p w14:paraId="6AD1D9D5" w14:textId="77777777" w:rsidR="0021649B" w:rsidRPr="004A0F43" w:rsidRDefault="0021649B" w:rsidP="002164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УДК 343.1</w:t>
      </w:r>
    </w:p>
    <w:p w14:paraId="0F9EBE43" w14:textId="77777777" w:rsidR="0021649B" w:rsidRPr="002B3E42" w:rsidRDefault="0021649B" w:rsidP="0021649B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2B3E42">
        <w:rPr>
          <w:b/>
          <w:sz w:val="28"/>
          <w:szCs w:val="28"/>
        </w:rPr>
        <w:t xml:space="preserve">Чурикова Анна Юрьевна, </w:t>
      </w:r>
    </w:p>
    <w:p w14:paraId="57F5C9CF" w14:textId="77777777" w:rsidR="0021649B" w:rsidRDefault="0021649B" w:rsidP="0021649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доктор юридических наук, доцент,</w:t>
      </w:r>
    </w:p>
    <w:p w14:paraId="0B4BF041" w14:textId="77777777" w:rsidR="0021649B" w:rsidRDefault="0021649B" w:rsidP="0021649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профессор кафедры информационного </w:t>
      </w:r>
    </w:p>
    <w:p w14:paraId="7B4CB039" w14:textId="77777777" w:rsidR="0021649B" w:rsidRDefault="0021649B" w:rsidP="0021649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права и цифровых технологий</w:t>
      </w:r>
    </w:p>
    <w:p w14:paraId="481166E7" w14:textId="77777777" w:rsidR="0021649B" w:rsidRPr="004A0F43" w:rsidRDefault="0021649B" w:rsidP="0021649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Саратовской </w:t>
      </w:r>
      <w:r w:rsidRPr="004A0F43">
        <w:rPr>
          <w:sz w:val="28"/>
          <w:szCs w:val="28"/>
        </w:rPr>
        <w:t xml:space="preserve">государственной </w:t>
      </w:r>
    </w:p>
    <w:p w14:paraId="5EA590D8" w14:textId="77777777" w:rsidR="0021649B" w:rsidRPr="004A0F43" w:rsidRDefault="0021649B" w:rsidP="0021649B">
      <w:pPr>
        <w:spacing w:line="360" w:lineRule="auto"/>
        <w:ind w:firstLine="709"/>
        <w:jc w:val="right"/>
        <w:rPr>
          <w:sz w:val="28"/>
          <w:szCs w:val="28"/>
        </w:rPr>
      </w:pPr>
      <w:r w:rsidRPr="004A0F43">
        <w:rPr>
          <w:sz w:val="28"/>
          <w:szCs w:val="28"/>
        </w:rPr>
        <w:t xml:space="preserve">юридической академии, </w:t>
      </w:r>
    </w:p>
    <w:p w14:paraId="10B2A203" w14:textId="77777777" w:rsidR="0021649B" w:rsidRPr="00AF5029" w:rsidRDefault="005C5C4B" w:rsidP="0021649B">
      <w:pPr>
        <w:spacing w:line="360" w:lineRule="auto"/>
        <w:ind w:firstLine="709"/>
        <w:jc w:val="right"/>
        <w:rPr>
          <w:sz w:val="28"/>
          <w:szCs w:val="28"/>
        </w:rPr>
      </w:pPr>
      <w:hyperlink r:id="rId11" w:history="1">
        <w:r w:rsidR="0021649B">
          <w:rPr>
            <w:rStyle w:val="a6"/>
            <w:sz w:val="28"/>
            <w:szCs w:val="28"/>
            <w:lang w:val="en-US"/>
          </w:rPr>
          <w:t>a</w:t>
        </w:r>
        <w:r w:rsidR="0021649B" w:rsidRPr="002B3E42">
          <w:rPr>
            <w:rStyle w:val="a6"/>
            <w:sz w:val="28"/>
            <w:szCs w:val="28"/>
          </w:rPr>
          <w:t>_</w:t>
        </w:r>
        <w:r w:rsidR="0021649B">
          <w:rPr>
            <w:rStyle w:val="a6"/>
            <w:sz w:val="28"/>
            <w:szCs w:val="28"/>
            <w:lang w:val="en-US"/>
          </w:rPr>
          <w:t>tschurikova</w:t>
        </w:r>
        <w:r w:rsidR="0021649B" w:rsidRPr="002B3E42">
          <w:rPr>
            <w:rStyle w:val="a6"/>
            <w:sz w:val="28"/>
            <w:szCs w:val="28"/>
          </w:rPr>
          <w:t>@</w:t>
        </w:r>
        <w:r w:rsidR="0021649B">
          <w:rPr>
            <w:rStyle w:val="a6"/>
            <w:sz w:val="28"/>
            <w:szCs w:val="28"/>
            <w:lang w:val="en-US"/>
          </w:rPr>
          <w:t>bk</w:t>
        </w:r>
        <w:r w:rsidR="0021649B" w:rsidRPr="002B3E42">
          <w:rPr>
            <w:rStyle w:val="a6"/>
            <w:sz w:val="28"/>
            <w:szCs w:val="28"/>
          </w:rPr>
          <w:t>.</w:t>
        </w:r>
        <w:r w:rsidR="0021649B">
          <w:rPr>
            <w:rStyle w:val="a6"/>
            <w:sz w:val="28"/>
            <w:szCs w:val="28"/>
            <w:lang w:val="en-US"/>
          </w:rPr>
          <w:t>ru</w:t>
        </w:r>
      </w:hyperlink>
    </w:p>
    <w:p w14:paraId="2FFE0403" w14:textId="77777777" w:rsidR="0021649B" w:rsidRPr="00AF5029" w:rsidRDefault="0021649B" w:rsidP="0021649B">
      <w:pPr>
        <w:spacing w:line="360" w:lineRule="auto"/>
        <w:ind w:firstLine="709"/>
        <w:jc w:val="right"/>
        <w:rPr>
          <w:sz w:val="28"/>
          <w:szCs w:val="28"/>
        </w:rPr>
      </w:pPr>
    </w:p>
    <w:p w14:paraId="3EECC666" w14:textId="4A1FBA77" w:rsidR="0021649B" w:rsidRPr="002B3E42" w:rsidRDefault="0021649B" w:rsidP="002164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РИСКИ </w:t>
      </w:r>
      <w:r w:rsidRPr="002B3E42">
        <w:rPr>
          <w:b/>
          <w:sz w:val="28"/>
          <w:szCs w:val="28"/>
        </w:rPr>
        <w:t>ИНФОРМАТИЗАЦИИ УГОЛОВНОГО СУДОПРОИЗВОДСТВА</w:t>
      </w:r>
    </w:p>
    <w:p w14:paraId="1C8412B2" w14:textId="77777777" w:rsidR="0021649B" w:rsidRDefault="0021649B" w:rsidP="0021649B">
      <w:pPr>
        <w:spacing w:line="360" w:lineRule="auto"/>
        <w:ind w:firstLine="851"/>
        <w:jc w:val="both"/>
        <w:rPr>
          <w:sz w:val="28"/>
          <w:szCs w:val="28"/>
        </w:rPr>
      </w:pPr>
      <w:r w:rsidRPr="002B3E42">
        <w:rPr>
          <w:b/>
          <w:sz w:val="28"/>
          <w:szCs w:val="28"/>
        </w:rPr>
        <w:t>Аннотация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4BF5">
        <w:rPr>
          <w:sz w:val="28"/>
          <w:szCs w:val="28"/>
        </w:rPr>
        <w:t xml:space="preserve">В статье исследуется </w:t>
      </w:r>
      <w:r>
        <w:rPr>
          <w:sz w:val="28"/>
          <w:szCs w:val="28"/>
        </w:rPr>
        <w:t>… до 100 слов.</w:t>
      </w:r>
    </w:p>
    <w:p w14:paraId="11CDEFC3" w14:textId="77777777" w:rsidR="0021649B" w:rsidRDefault="0021649B" w:rsidP="0021649B">
      <w:pPr>
        <w:spacing w:line="360" w:lineRule="auto"/>
        <w:ind w:firstLine="851"/>
        <w:jc w:val="both"/>
        <w:rPr>
          <w:rFonts w:eastAsiaTheme="minorHAnsi"/>
          <w:sz w:val="28"/>
          <w:szCs w:val="28"/>
        </w:rPr>
      </w:pPr>
      <w:r w:rsidRPr="002B3E42">
        <w:rPr>
          <w:b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5-10 слов или словосочетаний.</w:t>
      </w:r>
    </w:p>
    <w:p w14:paraId="2473CF0D" w14:textId="77777777" w:rsidR="0021649B" w:rsidRPr="00AF5029" w:rsidRDefault="0021649B" w:rsidP="0021649B">
      <w:pPr>
        <w:spacing w:line="360" w:lineRule="auto"/>
        <w:ind w:firstLine="851"/>
        <w:jc w:val="both"/>
        <w:rPr>
          <w:rFonts w:eastAsiaTheme="minorHAnsi"/>
          <w:sz w:val="28"/>
          <w:szCs w:val="28"/>
        </w:rPr>
      </w:pPr>
    </w:p>
    <w:p w14:paraId="09DAFCF1" w14:textId="77777777" w:rsidR="0021649B" w:rsidRPr="00E44077" w:rsidRDefault="0021649B" w:rsidP="0021649B">
      <w:pPr>
        <w:spacing w:line="360" w:lineRule="auto"/>
        <w:ind w:firstLine="709"/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А</w:t>
      </w:r>
      <w:r w:rsidRPr="00E44077">
        <w:rPr>
          <w:b/>
          <w:bCs/>
          <w:sz w:val="28"/>
          <w:szCs w:val="28"/>
          <w:lang w:val="en-US"/>
        </w:rPr>
        <w:t xml:space="preserve">. </w:t>
      </w:r>
      <w:r w:rsidRPr="0070760A">
        <w:rPr>
          <w:b/>
          <w:bCs/>
          <w:sz w:val="28"/>
          <w:szCs w:val="28"/>
          <w:lang w:val="en-US"/>
        </w:rPr>
        <w:t>Yu</w:t>
      </w:r>
      <w:r w:rsidRPr="00E44077">
        <w:rPr>
          <w:b/>
          <w:bCs/>
          <w:sz w:val="28"/>
          <w:szCs w:val="28"/>
          <w:lang w:val="en-US"/>
        </w:rPr>
        <w:t xml:space="preserve">. </w:t>
      </w:r>
      <w:r w:rsidRPr="0070760A">
        <w:rPr>
          <w:b/>
          <w:bCs/>
          <w:sz w:val="28"/>
          <w:szCs w:val="28"/>
          <w:lang w:val="en-US"/>
        </w:rPr>
        <w:t>Churikova</w:t>
      </w:r>
    </w:p>
    <w:p w14:paraId="31266D83" w14:textId="77777777" w:rsidR="0021649B" w:rsidRPr="00E44077" w:rsidRDefault="0021649B" w:rsidP="0021649B">
      <w:pPr>
        <w:spacing w:line="360" w:lineRule="auto"/>
        <w:ind w:firstLine="709"/>
        <w:jc w:val="right"/>
        <w:rPr>
          <w:i/>
          <w:iCs/>
          <w:sz w:val="28"/>
          <w:szCs w:val="28"/>
          <w:lang w:val="en-US"/>
        </w:rPr>
      </w:pPr>
      <w:r w:rsidRPr="00E44077">
        <w:rPr>
          <w:i/>
          <w:iCs/>
          <w:sz w:val="28"/>
          <w:szCs w:val="28"/>
          <w:lang w:val="en-US"/>
        </w:rPr>
        <w:t xml:space="preserve">Doctor of Law, Associate Professor, </w:t>
      </w:r>
    </w:p>
    <w:p w14:paraId="2A440AC4" w14:textId="77777777" w:rsidR="0021649B" w:rsidRPr="00ED2620" w:rsidRDefault="0021649B" w:rsidP="0021649B">
      <w:pPr>
        <w:spacing w:line="360" w:lineRule="auto"/>
        <w:ind w:firstLine="709"/>
        <w:jc w:val="right"/>
        <w:rPr>
          <w:i/>
          <w:iCs/>
          <w:sz w:val="28"/>
          <w:szCs w:val="28"/>
          <w:lang w:val="en-US"/>
        </w:rPr>
      </w:pPr>
      <w:r w:rsidRPr="00E44077">
        <w:rPr>
          <w:i/>
          <w:iCs/>
          <w:sz w:val="28"/>
          <w:szCs w:val="28"/>
          <w:lang w:val="en-US"/>
        </w:rPr>
        <w:t xml:space="preserve">Professor of the Department </w:t>
      </w:r>
      <w:r w:rsidRPr="002B3E42">
        <w:rPr>
          <w:i/>
          <w:iCs/>
          <w:sz w:val="28"/>
          <w:szCs w:val="28"/>
          <w:lang w:val="en-US"/>
        </w:rPr>
        <w:br/>
      </w:r>
      <w:r w:rsidRPr="00E44077">
        <w:rPr>
          <w:i/>
          <w:iCs/>
          <w:sz w:val="28"/>
          <w:szCs w:val="28"/>
          <w:lang w:val="en-US"/>
        </w:rPr>
        <w:t>of Information Law and Digital Technologies</w:t>
      </w:r>
    </w:p>
    <w:p w14:paraId="0F5DC252" w14:textId="77777777" w:rsidR="0021649B" w:rsidRPr="00ED2620" w:rsidRDefault="0021649B" w:rsidP="0021649B">
      <w:pPr>
        <w:spacing w:line="360" w:lineRule="auto"/>
        <w:ind w:firstLine="709"/>
        <w:jc w:val="right"/>
        <w:rPr>
          <w:i/>
          <w:iCs/>
          <w:sz w:val="28"/>
          <w:szCs w:val="28"/>
          <w:lang w:val="en-US"/>
        </w:rPr>
      </w:pPr>
      <w:r w:rsidRPr="00E44077">
        <w:rPr>
          <w:i/>
          <w:iCs/>
          <w:sz w:val="28"/>
          <w:szCs w:val="28"/>
          <w:lang w:val="en-US"/>
        </w:rPr>
        <w:t>of the Saratov State Law Academy</w:t>
      </w:r>
    </w:p>
    <w:p w14:paraId="1AF47159" w14:textId="77777777" w:rsidR="0021649B" w:rsidRPr="000E136D" w:rsidRDefault="0021649B" w:rsidP="0021649B">
      <w:pPr>
        <w:spacing w:line="360" w:lineRule="auto"/>
        <w:ind w:firstLine="709"/>
        <w:jc w:val="right"/>
        <w:rPr>
          <w:i/>
          <w:iCs/>
          <w:sz w:val="28"/>
          <w:szCs w:val="28"/>
          <w:lang w:val="de-DE"/>
        </w:rPr>
      </w:pPr>
      <w:r w:rsidRPr="000E136D">
        <w:rPr>
          <w:i/>
          <w:iCs/>
          <w:sz w:val="28"/>
          <w:szCs w:val="28"/>
          <w:lang w:val="de-DE"/>
        </w:rPr>
        <w:t xml:space="preserve">e-mail: </w:t>
      </w:r>
      <w:hyperlink r:id="rId12" w:history="1">
        <w:r w:rsidRPr="000E136D">
          <w:rPr>
            <w:rStyle w:val="a6"/>
            <w:i/>
            <w:iCs/>
            <w:sz w:val="28"/>
            <w:szCs w:val="28"/>
            <w:lang w:val="de-DE"/>
          </w:rPr>
          <w:t>a_tschurikova@bk.ru</w:t>
        </w:r>
      </w:hyperlink>
      <w:r w:rsidRPr="000E136D">
        <w:rPr>
          <w:i/>
          <w:iCs/>
          <w:sz w:val="28"/>
          <w:szCs w:val="28"/>
          <w:lang w:val="de-DE"/>
        </w:rPr>
        <w:t>.</w:t>
      </w:r>
    </w:p>
    <w:p w14:paraId="2EAD2798" w14:textId="77777777" w:rsidR="0021649B" w:rsidRPr="002B3E42" w:rsidRDefault="0021649B" w:rsidP="0021649B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val="de-DE"/>
        </w:rPr>
      </w:pPr>
    </w:p>
    <w:p w14:paraId="43D4B7E7" w14:textId="77777777" w:rsidR="0021649B" w:rsidRPr="00BA0786" w:rsidRDefault="0021649B" w:rsidP="0021649B">
      <w:pPr>
        <w:spacing w:line="360" w:lineRule="auto"/>
        <w:jc w:val="center"/>
        <w:rPr>
          <w:rFonts w:eastAsiaTheme="minorHAnsi"/>
          <w:b/>
          <w:sz w:val="28"/>
          <w:szCs w:val="28"/>
          <w:lang w:val="en-US"/>
        </w:rPr>
      </w:pPr>
      <w:r w:rsidRPr="00BA0786">
        <w:rPr>
          <w:rFonts w:eastAsiaTheme="minorHAnsi"/>
          <w:b/>
          <w:sz w:val="28"/>
          <w:szCs w:val="28"/>
          <w:lang w:val="en-US"/>
        </w:rPr>
        <w:t>CONCEPT AND ESSENCE OF INFORMATIZATION OF CRIMINAL PROCEEDINGS</w:t>
      </w:r>
    </w:p>
    <w:p w14:paraId="529FEFE9" w14:textId="77777777" w:rsidR="0021649B" w:rsidRPr="00A13EDB" w:rsidRDefault="0021649B" w:rsidP="0021649B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val="en-US"/>
        </w:rPr>
      </w:pPr>
      <w:r w:rsidRPr="00770334">
        <w:rPr>
          <w:rFonts w:eastAsiaTheme="minorHAnsi"/>
          <w:b/>
          <w:sz w:val="28"/>
          <w:szCs w:val="28"/>
          <w:lang w:val="en-US"/>
        </w:rPr>
        <w:t xml:space="preserve">Abstract: </w:t>
      </w:r>
      <w:r w:rsidRPr="00BA0786">
        <w:rPr>
          <w:rFonts w:eastAsiaTheme="minorHAnsi"/>
          <w:sz w:val="28"/>
          <w:szCs w:val="28"/>
          <w:lang w:val="en-US"/>
        </w:rPr>
        <w:t xml:space="preserve">This article </w:t>
      </w:r>
      <w:r w:rsidRPr="00A13EDB">
        <w:rPr>
          <w:rFonts w:eastAsiaTheme="minorHAnsi"/>
          <w:sz w:val="28"/>
          <w:szCs w:val="28"/>
          <w:lang w:val="en-US"/>
        </w:rPr>
        <w:t>..</w:t>
      </w:r>
      <w:r w:rsidRPr="00BA0786">
        <w:rPr>
          <w:rFonts w:eastAsiaTheme="minorHAnsi"/>
          <w:sz w:val="28"/>
          <w:szCs w:val="28"/>
          <w:lang w:val="en-US"/>
        </w:rPr>
        <w:t>.</w:t>
      </w:r>
      <w:r w:rsidRPr="00A13EDB">
        <w:rPr>
          <w:rFonts w:eastAsiaTheme="minorHAnsi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</w:t>
      </w:r>
      <w:r w:rsidRPr="00A13EDB">
        <w:rPr>
          <w:sz w:val="28"/>
          <w:szCs w:val="28"/>
          <w:lang w:val="en-US"/>
        </w:rPr>
        <w:t xml:space="preserve"> 100 </w:t>
      </w:r>
      <w:r>
        <w:rPr>
          <w:sz w:val="28"/>
          <w:szCs w:val="28"/>
        </w:rPr>
        <w:t>слов</w:t>
      </w:r>
      <w:r w:rsidRPr="00A13EDB">
        <w:rPr>
          <w:sz w:val="28"/>
          <w:szCs w:val="28"/>
          <w:lang w:val="en-US"/>
        </w:rPr>
        <w:t>.</w:t>
      </w:r>
    </w:p>
    <w:p w14:paraId="5CC39310" w14:textId="77777777" w:rsidR="0021649B" w:rsidRPr="00A13EDB" w:rsidRDefault="0021649B" w:rsidP="0021649B">
      <w:pPr>
        <w:spacing w:line="360" w:lineRule="auto"/>
        <w:ind w:firstLine="851"/>
        <w:jc w:val="both"/>
        <w:rPr>
          <w:rFonts w:eastAsiaTheme="minorHAnsi"/>
          <w:sz w:val="28"/>
          <w:szCs w:val="28"/>
        </w:rPr>
      </w:pPr>
      <w:r w:rsidRPr="00770334">
        <w:rPr>
          <w:rFonts w:eastAsiaTheme="minorHAnsi"/>
          <w:b/>
          <w:sz w:val="28"/>
          <w:szCs w:val="28"/>
          <w:lang w:val="en-US"/>
        </w:rPr>
        <w:t>Keywords</w:t>
      </w:r>
      <w:r w:rsidRPr="00A13EDB">
        <w:rPr>
          <w:rFonts w:eastAsiaTheme="minorHAnsi"/>
          <w:b/>
          <w:sz w:val="28"/>
          <w:szCs w:val="28"/>
        </w:rPr>
        <w:t>:</w:t>
      </w:r>
      <w:r w:rsidRPr="00A13EDB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перевод ключевых слов с русского языка</w:t>
      </w:r>
      <w:r w:rsidRPr="00A13EDB">
        <w:rPr>
          <w:rFonts w:eastAsiaTheme="minorHAnsi"/>
          <w:sz w:val="28"/>
          <w:szCs w:val="28"/>
        </w:rPr>
        <w:t>.</w:t>
      </w:r>
    </w:p>
    <w:p w14:paraId="55EDA959" w14:textId="77777777" w:rsidR="0021649B" w:rsidRPr="00A13EDB" w:rsidRDefault="0021649B" w:rsidP="0021649B">
      <w:pPr>
        <w:spacing w:line="360" w:lineRule="auto"/>
        <w:ind w:firstLine="709"/>
        <w:jc w:val="both"/>
        <w:rPr>
          <w:sz w:val="28"/>
          <w:szCs w:val="28"/>
        </w:rPr>
      </w:pPr>
    </w:p>
    <w:p w14:paraId="7382B4AB" w14:textId="29691D5B" w:rsidR="008918B4" w:rsidRPr="006258CB" w:rsidRDefault="0021649B" w:rsidP="00272B38">
      <w:pPr>
        <w:spacing w:line="360" w:lineRule="auto"/>
        <w:ind w:firstLine="709"/>
        <w:jc w:val="both"/>
        <w:rPr>
          <w:b/>
          <w:bCs/>
          <w:i/>
          <w:iCs/>
          <w:color w:val="001F5F"/>
          <w:w w:val="80"/>
          <w:sz w:val="32"/>
          <w:szCs w:val="32"/>
        </w:rPr>
      </w:pPr>
      <w:r>
        <w:rPr>
          <w:rFonts w:eastAsiaTheme="minorHAnsi"/>
          <w:sz w:val="28"/>
          <w:szCs w:val="28"/>
        </w:rPr>
        <w:t xml:space="preserve">… </w:t>
      </w:r>
      <w:r w:rsidRPr="00770334">
        <w:rPr>
          <w:rFonts w:eastAsiaTheme="minorHAnsi"/>
          <w:sz w:val="28"/>
          <w:szCs w:val="28"/>
        </w:rPr>
        <w:t>К сожалению, в отечественном Законе об информации отсутствует определение информатизации</w:t>
      </w:r>
      <w:r w:rsidRPr="00770334">
        <w:rPr>
          <w:rFonts w:eastAsiaTheme="minorHAnsi"/>
          <w:sz w:val="28"/>
          <w:szCs w:val="28"/>
          <w:vertAlign w:val="superscript"/>
        </w:rPr>
        <w:footnoteReference w:id="1"/>
      </w:r>
      <w:r w:rsidRPr="00770334">
        <w:rPr>
          <w:rFonts w:eastAsiaTheme="minorHAnsi"/>
          <w:sz w:val="28"/>
          <w:szCs w:val="28"/>
        </w:rPr>
        <w:t>. В свою очередь, например, в статье 1 Закона Республики Беларусь</w:t>
      </w:r>
      <w:r>
        <w:rPr>
          <w:rFonts w:eastAsiaTheme="minorHAnsi"/>
          <w:sz w:val="28"/>
          <w:szCs w:val="28"/>
        </w:rPr>
        <w:t xml:space="preserve"> ….</w:t>
      </w:r>
    </w:p>
    <w:sectPr w:rsidR="008918B4" w:rsidRPr="006258CB" w:rsidSect="007E681B">
      <w:pgSz w:w="11910" w:h="16840"/>
      <w:pgMar w:top="993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63EC3" w14:textId="77777777" w:rsidR="005C5C4B" w:rsidRDefault="005C5C4B" w:rsidP="0021649B">
      <w:r>
        <w:separator/>
      </w:r>
    </w:p>
  </w:endnote>
  <w:endnote w:type="continuationSeparator" w:id="0">
    <w:p w14:paraId="3E2E698F" w14:textId="77777777" w:rsidR="005C5C4B" w:rsidRDefault="005C5C4B" w:rsidP="0021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294F6" w14:textId="77777777" w:rsidR="005C5C4B" w:rsidRDefault="005C5C4B" w:rsidP="0021649B">
      <w:r>
        <w:separator/>
      </w:r>
    </w:p>
  </w:footnote>
  <w:footnote w:type="continuationSeparator" w:id="0">
    <w:p w14:paraId="3232D79F" w14:textId="77777777" w:rsidR="005C5C4B" w:rsidRDefault="005C5C4B" w:rsidP="0021649B">
      <w:r>
        <w:continuationSeparator/>
      </w:r>
    </w:p>
  </w:footnote>
  <w:footnote w:id="1">
    <w:p w14:paraId="5CF5950F" w14:textId="77777777" w:rsidR="0021649B" w:rsidRPr="00770334" w:rsidRDefault="0021649B" w:rsidP="0021649B">
      <w:pPr>
        <w:pStyle w:val="ab"/>
        <w:spacing w:before="0" w:beforeAutospacing="0" w:after="0" w:afterAutospacing="0"/>
        <w:ind w:firstLine="567"/>
        <w:jc w:val="both"/>
      </w:pPr>
      <w:r w:rsidRPr="00770334">
        <w:rPr>
          <w:rStyle w:val="ac"/>
        </w:rPr>
        <w:footnoteRef/>
      </w:r>
      <w:r w:rsidRPr="00770334">
        <w:t xml:space="preserve"> См.: Федеральный закон от 27.07.2006 № 149-ФЗ (ред. от 24.06.2025) «Об информации, информационных технологиях и о защите информации» // СЗ РФ. 2006. № 31 (ч. </w:t>
      </w:r>
      <w:r w:rsidRPr="00770334">
        <w:rPr>
          <w:lang w:val="en-US"/>
        </w:rPr>
        <w:t>I</w:t>
      </w:r>
      <w:r w:rsidRPr="00770334">
        <w:t>), ст. 3448; 2025. № 26 (ч. I), ст. 3486.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66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23AEE"/>
    <w:multiLevelType w:val="hybridMultilevel"/>
    <w:tmpl w:val="51E4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20A66"/>
    <w:multiLevelType w:val="hybridMultilevel"/>
    <w:tmpl w:val="32126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32884"/>
    <w:multiLevelType w:val="hybridMultilevel"/>
    <w:tmpl w:val="6C822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2DBA2">
      <w:numFmt w:val="bullet"/>
      <w:lvlText w:val=""/>
      <w:lvlJc w:val="left"/>
      <w:pPr>
        <w:ind w:left="1117" w:hanging="408"/>
      </w:pPr>
      <w:rPr>
        <w:rFonts w:ascii="Wingdings" w:eastAsia="Times New Roman" w:hAnsi="Wingdings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D6516"/>
    <w:multiLevelType w:val="hybridMultilevel"/>
    <w:tmpl w:val="FF563772"/>
    <w:lvl w:ilvl="0" w:tplc="74E2767C">
      <w:start w:val="1"/>
      <w:numFmt w:val="decimal"/>
      <w:lvlText w:val="%1."/>
      <w:lvlJc w:val="left"/>
      <w:pPr>
        <w:ind w:left="942" w:hanging="348"/>
        <w:jc w:val="right"/>
      </w:pPr>
      <w:rPr>
        <w:rFonts w:hint="default"/>
        <w:b/>
        <w:bCs/>
        <w:i/>
        <w:iCs/>
        <w:color w:val="auto"/>
        <w:w w:val="99"/>
        <w:lang w:val="ru-RU" w:eastAsia="en-US" w:bidi="ar-SA"/>
      </w:rPr>
    </w:lvl>
    <w:lvl w:ilvl="1" w:tplc="C4FC6940">
      <w:numFmt w:val="bullet"/>
      <w:lvlText w:val="•"/>
      <w:lvlJc w:val="left"/>
      <w:pPr>
        <w:ind w:left="1904" w:hanging="348"/>
      </w:pPr>
      <w:rPr>
        <w:rFonts w:hint="default"/>
        <w:lang w:val="ru-RU" w:eastAsia="en-US" w:bidi="ar-SA"/>
      </w:rPr>
    </w:lvl>
    <w:lvl w:ilvl="2" w:tplc="24EA6CEA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D53CFC3A">
      <w:numFmt w:val="bullet"/>
      <w:lvlText w:val="•"/>
      <w:lvlJc w:val="left"/>
      <w:pPr>
        <w:ind w:left="3833" w:hanging="348"/>
      </w:pPr>
      <w:rPr>
        <w:rFonts w:hint="default"/>
        <w:lang w:val="ru-RU" w:eastAsia="en-US" w:bidi="ar-SA"/>
      </w:rPr>
    </w:lvl>
    <w:lvl w:ilvl="4" w:tplc="0310C516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5232CD24">
      <w:numFmt w:val="bullet"/>
      <w:lvlText w:val="•"/>
      <w:lvlJc w:val="left"/>
      <w:pPr>
        <w:ind w:left="5763" w:hanging="348"/>
      </w:pPr>
      <w:rPr>
        <w:rFonts w:hint="default"/>
        <w:lang w:val="ru-RU" w:eastAsia="en-US" w:bidi="ar-SA"/>
      </w:rPr>
    </w:lvl>
    <w:lvl w:ilvl="6" w:tplc="6BF2AE88">
      <w:numFmt w:val="bullet"/>
      <w:lvlText w:val="•"/>
      <w:lvlJc w:val="left"/>
      <w:pPr>
        <w:ind w:left="6727" w:hanging="348"/>
      </w:pPr>
      <w:rPr>
        <w:rFonts w:hint="default"/>
        <w:lang w:val="ru-RU" w:eastAsia="en-US" w:bidi="ar-SA"/>
      </w:rPr>
    </w:lvl>
    <w:lvl w:ilvl="7" w:tplc="227C64F0">
      <w:numFmt w:val="bullet"/>
      <w:lvlText w:val="•"/>
      <w:lvlJc w:val="left"/>
      <w:pPr>
        <w:ind w:left="7692" w:hanging="348"/>
      </w:pPr>
      <w:rPr>
        <w:rFonts w:hint="default"/>
        <w:lang w:val="ru-RU" w:eastAsia="en-US" w:bidi="ar-SA"/>
      </w:rPr>
    </w:lvl>
    <w:lvl w:ilvl="8" w:tplc="A9B2C0C0">
      <w:numFmt w:val="bullet"/>
      <w:lvlText w:val="•"/>
      <w:lvlJc w:val="left"/>
      <w:pPr>
        <w:ind w:left="8657" w:hanging="348"/>
      </w:pPr>
      <w:rPr>
        <w:rFonts w:hint="default"/>
        <w:lang w:val="ru-RU" w:eastAsia="en-US" w:bidi="ar-SA"/>
      </w:rPr>
    </w:lvl>
  </w:abstractNum>
  <w:abstractNum w:abstractNumId="5">
    <w:nsid w:val="528E47DF"/>
    <w:multiLevelType w:val="hybridMultilevel"/>
    <w:tmpl w:val="3516FA7C"/>
    <w:lvl w:ilvl="0" w:tplc="2320F57E">
      <w:start w:val="1"/>
      <w:numFmt w:val="decimal"/>
      <w:lvlText w:val="%1)"/>
      <w:lvlJc w:val="left"/>
      <w:pPr>
        <w:ind w:left="899" w:hanging="305"/>
      </w:pPr>
      <w:rPr>
        <w:rFonts w:ascii="Times New Roman" w:eastAsia="Times New Roman" w:hAnsi="Times New Roman" w:cs="Times New Roman" w:hint="default"/>
        <w:color w:val="002060"/>
        <w:w w:val="100"/>
        <w:sz w:val="28"/>
        <w:szCs w:val="28"/>
        <w:lang w:val="ru-RU" w:eastAsia="en-US" w:bidi="ar-SA"/>
      </w:rPr>
    </w:lvl>
    <w:lvl w:ilvl="1" w:tplc="C2105894">
      <w:numFmt w:val="bullet"/>
      <w:lvlText w:val="•"/>
      <w:lvlJc w:val="left"/>
      <w:pPr>
        <w:ind w:left="1868" w:hanging="305"/>
      </w:pPr>
      <w:rPr>
        <w:rFonts w:hint="default"/>
        <w:lang w:val="ru-RU" w:eastAsia="en-US" w:bidi="ar-SA"/>
      </w:rPr>
    </w:lvl>
    <w:lvl w:ilvl="2" w:tplc="BC4AD47E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62108C6A">
      <w:numFmt w:val="bullet"/>
      <w:lvlText w:val="•"/>
      <w:lvlJc w:val="left"/>
      <w:pPr>
        <w:ind w:left="3805" w:hanging="305"/>
      </w:pPr>
      <w:rPr>
        <w:rFonts w:hint="default"/>
        <w:lang w:val="ru-RU" w:eastAsia="en-US" w:bidi="ar-SA"/>
      </w:rPr>
    </w:lvl>
    <w:lvl w:ilvl="4" w:tplc="3D7E6778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012419A8">
      <w:numFmt w:val="bullet"/>
      <w:lvlText w:val="•"/>
      <w:lvlJc w:val="left"/>
      <w:pPr>
        <w:ind w:left="5743" w:hanging="305"/>
      </w:pPr>
      <w:rPr>
        <w:rFonts w:hint="default"/>
        <w:lang w:val="ru-RU" w:eastAsia="en-US" w:bidi="ar-SA"/>
      </w:rPr>
    </w:lvl>
    <w:lvl w:ilvl="6" w:tplc="BA54D070">
      <w:numFmt w:val="bullet"/>
      <w:lvlText w:val="•"/>
      <w:lvlJc w:val="left"/>
      <w:pPr>
        <w:ind w:left="6711" w:hanging="305"/>
      </w:pPr>
      <w:rPr>
        <w:rFonts w:hint="default"/>
        <w:lang w:val="ru-RU" w:eastAsia="en-US" w:bidi="ar-SA"/>
      </w:rPr>
    </w:lvl>
    <w:lvl w:ilvl="7" w:tplc="0A9C418A"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 w:tplc="E06C1DEC">
      <w:numFmt w:val="bullet"/>
      <w:lvlText w:val="•"/>
      <w:lvlJc w:val="left"/>
      <w:pPr>
        <w:ind w:left="8649" w:hanging="305"/>
      </w:pPr>
      <w:rPr>
        <w:rFonts w:hint="default"/>
        <w:lang w:val="ru-RU" w:eastAsia="en-US" w:bidi="ar-SA"/>
      </w:rPr>
    </w:lvl>
  </w:abstractNum>
  <w:abstractNum w:abstractNumId="6">
    <w:nsid w:val="53356A62"/>
    <w:multiLevelType w:val="hybridMultilevel"/>
    <w:tmpl w:val="F76EC9FE"/>
    <w:lvl w:ilvl="0" w:tplc="BC14C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D2602"/>
    <w:multiLevelType w:val="hybridMultilevel"/>
    <w:tmpl w:val="9B8828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C5B1146"/>
    <w:multiLevelType w:val="hybridMultilevel"/>
    <w:tmpl w:val="ED6841F0"/>
    <w:lvl w:ilvl="0" w:tplc="EB04B862">
      <w:start w:val="1"/>
      <w:numFmt w:val="decimal"/>
      <w:lvlText w:val="%1."/>
      <w:lvlJc w:val="left"/>
      <w:pPr>
        <w:ind w:left="917" w:hanging="324"/>
      </w:pPr>
      <w:rPr>
        <w:rFonts w:ascii="Times New Roman" w:eastAsia="Times New Roman" w:hAnsi="Times New Roman" w:cs="Times New Roman" w:hint="default"/>
        <w:color w:val="002060"/>
        <w:w w:val="100"/>
        <w:sz w:val="28"/>
        <w:szCs w:val="28"/>
        <w:lang w:val="ru-RU" w:eastAsia="en-US" w:bidi="ar-SA"/>
      </w:rPr>
    </w:lvl>
    <w:lvl w:ilvl="1" w:tplc="19AEA980">
      <w:numFmt w:val="bullet"/>
      <w:lvlText w:val="•"/>
      <w:lvlJc w:val="left"/>
      <w:pPr>
        <w:ind w:left="1886" w:hanging="324"/>
      </w:pPr>
      <w:rPr>
        <w:rFonts w:hint="default"/>
        <w:lang w:val="ru-RU" w:eastAsia="en-US" w:bidi="ar-SA"/>
      </w:rPr>
    </w:lvl>
    <w:lvl w:ilvl="2" w:tplc="11AEBA64">
      <w:numFmt w:val="bullet"/>
      <w:lvlText w:val="•"/>
      <w:lvlJc w:val="left"/>
      <w:pPr>
        <w:ind w:left="2853" w:hanging="324"/>
      </w:pPr>
      <w:rPr>
        <w:rFonts w:hint="default"/>
        <w:lang w:val="ru-RU" w:eastAsia="en-US" w:bidi="ar-SA"/>
      </w:rPr>
    </w:lvl>
    <w:lvl w:ilvl="3" w:tplc="14E01388">
      <w:numFmt w:val="bullet"/>
      <w:lvlText w:val="•"/>
      <w:lvlJc w:val="left"/>
      <w:pPr>
        <w:ind w:left="3819" w:hanging="324"/>
      </w:pPr>
      <w:rPr>
        <w:rFonts w:hint="default"/>
        <w:lang w:val="ru-RU" w:eastAsia="en-US" w:bidi="ar-SA"/>
      </w:rPr>
    </w:lvl>
    <w:lvl w:ilvl="4" w:tplc="AD2295C0">
      <w:numFmt w:val="bullet"/>
      <w:lvlText w:val="•"/>
      <w:lvlJc w:val="left"/>
      <w:pPr>
        <w:ind w:left="4786" w:hanging="324"/>
      </w:pPr>
      <w:rPr>
        <w:rFonts w:hint="default"/>
        <w:lang w:val="ru-RU" w:eastAsia="en-US" w:bidi="ar-SA"/>
      </w:rPr>
    </w:lvl>
    <w:lvl w:ilvl="5" w:tplc="6140382C">
      <w:numFmt w:val="bullet"/>
      <w:lvlText w:val="•"/>
      <w:lvlJc w:val="left"/>
      <w:pPr>
        <w:ind w:left="5753" w:hanging="324"/>
      </w:pPr>
      <w:rPr>
        <w:rFonts w:hint="default"/>
        <w:lang w:val="ru-RU" w:eastAsia="en-US" w:bidi="ar-SA"/>
      </w:rPr>
    </w:lvl>
    <w:lvl w:ilvl="6" w:tplc="5F166474">
      <w:numFmt w:val="bullet"/>
      <w:lvlText w:val="•"/>
      <w:lvlJc w:val="left"/>
      <w:pPr>
        <w:ind w:left="6719" w:hanging="324"/>
      </w:pPr>
      <w:rPr>
        <w:rFonts w:hint="default"/>
        <w:lang w:val="ru-RU" w:eastAsia="en-US" w:bidi="ar-SA"/>
      </w:rPr>
    </w:lvl>
    <w:lvl w:ilvl="7" w:tplc="1AB87024">
      <w:numFmt w:val="bullet"/>
      <w:lvlText w:val="•"/>
      <w:lvlJc w:val="left"/>
      <w:pPr>
        <w:ind w:left="7686" w:hanging="324"/>
      </w:pPr>
      <w:rPr>
        <w:rFonts w:hint="default"/>
        <w:lang w:val="ru-RU" w:eastAsia="en-US" w:bidi="ar-SA"/>
      </w:rPr>
    </w:lvl>
    <w:lvl w:ilvl="8" w:tplc="A8C4168C">
      <w:numFmt w:val="bullet"/>
      <w:lvlText w:val="•"/>
      <w:lvlJc w:val="left"/>
      <w:pPr>
        <w:ind w:left="8653" w:hanging="32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15"/>
    <w:rsid w:val="00023912"/>
    <w:rsid w:val="00031644"/>
    <w:rsid w:val="000320F1"/>
    <w:rsid w:val="000A0ED8"/>
    <w:rsid w:val="000B69C3"/>
    <w:rsid w:val="000D6D48"/>
    <w:rsid w:val="000F4AA5"/>
    <w:rsid w:val="000F5B7D"/>
    <w:rsid w:val="001175F9"/>
    <w:rsid w:val="0018557F"/>
    <w:rsid w:val="00190F9A"/>
    <w:rsid w:val="001B1BDA"/>
    <w:rsid w:val="001F157A"/>
    <w:rsid w:val="0021649B"/>
    <w:rsid w:val="0023619A"/>
    <w:rsid w:val="00272B38"/>
    <w:rsid w:val="00280B5C"/>
    <w:rsid w:val="002A4F67"/>
    <w:rsid w:val="002B3B19"/>
    <w:rsid w:val="002B54DF"/>
    <w:rsid w:val="002B6F56"/>
    <w:rsid w:val="002E3D00"/>
    <w:rsid w:val="00325CE2"/>
    <w:rsid w:val="003541E4"/>
    <w:rsid w:val="003678A2"/>
    <w:rsid w:val="00375A93"/>
    <w:rsid w:val="003915C6"/>
    <w:rsid w:val="003A4FAA"/>
    <w:rsid w:val="003C479D"/>
    <w:rsid w:val="003E6E46"/>
    <w:rsid w:val="003F4595"/>
    <w:rsid w:val="004127FE"/>
    <w:rsid w:val="004367AE"/>
    <w:rsid w:val="00440990"/>
    <w:rsid w:val="00441150"/>
    <w:rsid w:val="004412A4"/>
    <w:rsid w:val="00483627"/>
    <w:rsid w:val="004A1328"/>
    <w:rsid w:val="00500503"/>
    <w:rsid w:val="00502356"/>
    <w:rsid w:val="005057A7"/>
    <w:rsid w:val="00524FB2"/>
    <w:rsid w:val="00531EC3"/>
    <w:rsid w:val="005377B0"/>
    <w:rsid w:val="00571B4B"/>
    <w:rsid w:val="00590E21"/>
    <w:rsid w:val="005C5C4B"/>
    <w:rsid w:val="005E50C6"/>
    <w:rsid w:val="005E7E63"/>
    <w:rsid w:val="005F0DDE"/>
    <w:rsid w:val="0060090E"/>
    <w:rsid w:val="006024C8"/>
    <w:rsid w:val="00606690"/>
    <w:rsid w:val="00620C76"/>
    <w:rsid w:val="00624FDA"/>
    <w:rsid w:val="006258CB"/>
    <w:rsid w:val="006306E7"/>
    <w:rsid w:val="00646556"/>
    <w:rsid w:val="006765EE"/>
    <w:rsid w:val="006B6455"/>
    <w:rsid w:val="006C785B"/>
    <w:rsid w:val="006E47F1"/>
    <w:rsid w:val="007111D0"/>
    <w:rsid w:val="007726A5"/>
    <w:rsid w:val="007905E9"/>
    <w:rsid w:val="0079579A"/>
    <w:rsid w:val="007A54A5"/>
    <w:rsid w:val="007D3C92"/>
    <w:rsid w:val="007D7C13"/>
    <w:rsid w:val="007E681B"/>
    <w:rsid w:val="007F009B"/>
    <w:rsid w:val="00814E16"/>
    <w:rsid w:val="008253AD"/>
    <w:rsid w:val="00841DF3"/>
    <w:rsid w:val="008543F3"/>
    <w:rsid w:val="008918B4"/>
    <w:rsid w:val="00891A75"/>
    <w:rsid w:val="00891D72"/>
    <w:rsid w:val="008A11EC"/>
    <w:rsid w:val="008B18EE"/>
    <w:rsid w:val="008F6DE4"/>
    <w:rsid w:val="009225DB"/>
    <w:rsid w:val="00940814"/>
    <w:rsid w:val="00947A54"/>
    <w:rsid w:val="00965851"/>
    <w:rsid w:val="0099418F"/>
    <w:rsid w:val="009B6AF5"/>
    <w:rsid w:val="009D1DF9"/>
    <w:rsid w:val="009F1E79"/>
    <w:rsid w:val="009F209E"/>
    <w:rsid w:val="009F5D69"/>
    <w:rsid w:val="00A17D45"/>
    <w:rsid w:val="00A26B74"/>
    <w:rsid w:val="00A336FD"/>
    <w:rsid w:val="00A52BC2"/>
    <w:rsid w:val="00A607A7"/>
    <w:rsid w:val="00A7282C"/>
    <w:rsid w:val="00A76EB3"/>
    <w:rsid w:val="00AB78A0"/>
    <w:rsid w:val="00AB7CFB"/>
    <w:rsid w:val="00AC5CD2"/>
    <w:rsid w:val="00AD1724"/>
    <w:rsid w:val="00AD282C"/>
    <w:rsid w:val="00AD66E7"/>
    <w:rsid w:val="00B44E5A"/>
    <w:rsid w:val="00B516E6"/>
    <w:rsid w:val="00B51FBB"/>
    <w:rsid w:val="00B85FE9"/>
    <w:rsid w:val="00B9520E"/>
    <w:rsid w:val="00B95596"/>
    <w:rsid w:val="00BA4705"/>
    <w:rsid w:val="00BB3129"/>
    <w:rsid w:val="00C16F39"/>
    <w:rsid w:val="00C20C44"/>
    <w:rsid w:val="00C33A7E"/>
    <w:rsid w:val="00CB465D"/>
    <w:rsid w:val="00CC12E5"/>
    <w:rsid w:val="00CC56D1"/>
    <w:rsid w:val="00CE1908"/>
    <w:rsid w:val="00D260DC"/>
    <w:rsid w:val="00D3482D"/>
    <w:rsid w:val="00D46326"/>
    <w:rsid w:val="00D56487"/>
    <w:rsid w:val="00D66C89"/>
    <w:rsid w:val="00D700D4"/>
    <w:rsid w:val="00D8360E"/>
    <w:rsid w:val="00D9182E"/>
    <w:rsid w:val="00DA261D"/>
    <w:rsid w:val="00DA2AC3"/>
    <w:rsid w:val="00DA3315"/>
    <w:rsid w:val="00DE0A07"/>
    <w:rsid w:val="00E137E4"/>
    <w:rsid w:val="00E800C9"/>
    <w:rsid w:val="00E81917"/>
    <w:rsid w:val="00E821AF"/>
    <w:rsid w:val="00E83445"/>
    <w:rsid w:val="00E83C2F"/>
    <w:rsid w:val="00EB16C8"/>
    <w:rsid w:val="00EC5432"/>
    <w:rsid w:val="00EC7CBF"/>
    <w:rsid w:val="00ED612E"/>
    <w:rsid w:val="00EE270A"/>
    <w:rsid w:val="00EE723D"/>
    <w:rsid w:val="00EF3F4A"/>
    <w:rsid w:val="00F05479"/>
    <w:rsid w:val="00F40E7A"/>
    <w:rsid w:val="00F5705E"/>
    <w:rsid w:val="00F74A68"/>
    <w:rsid w:val="00FA3DAB"/>
    <w:rsid w:val="00FA6560"/>
    <w:rsid w:val="00FB7741"/>
    <w:rsid w:val="00FD0AA9"/>
    <w:rsid w:val="00FD1C02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B606"/>
  <w15:docId w15:val="{A26103ED-BD27-4B7D-9914-623D3A46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B1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3"/>
      <w:ind w:right="392"/>
      <w:jc w:val="right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"/>
      <w:ind w:left="233" w:firstLine="708"/>
      <w:jc w:val="both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14" w:lineRule="exact"/>
      <w:ind w:left="118" w:right="55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8"/>
      <w:ind w:left="942" w:hanging="34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253A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253AD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A3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B16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3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6FD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FollowedHyperlink"/>
    <w:basedOn w:val="a0"/>
    <w:uiPriority w:val="99"/>
    <w:semiHidden/>
    <w:unhideWhenUsed/>
    <w:rsid w:val="00620C76"/>
    <w:rPr>
      <w:color w:val="800080" w:themeColor="followedHyperlink"/>
      <w:u w:val="single"/>
    </w:rPr>
  </w:style>
  <w:style w:type="paragraph" w:customStyle="1" w:styleId="11">
    <w:name w:val="Обычный1"/>
    <w:rsid w:val="00AB78A0"/>
    <w:pPr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12">
    <w:name w:val="заголовок 1"/>
    <w:basedOn w:val="a"/>
    <w:next w:val="a"/>
    <w:rsid w:val="00AB78A0"/>
    <w:pPr>
      <w:keepNext/>
      <w:widowControl/>
      <w:autoSpaceDE/>
      <w:autoSpaceDN/>
      <w:jc w:val="center"/>
    </w:pPr>
    <w:rPr>
      <w:b/>
      <w:kern w:val="28"/>
      <w:sz w:val="28"/>
      <w:szCs w:val="20"/>
      <w:lang w:eastAsia="ru-RU"/>
    </w:rPr>
  </w:style>
  <w:style w:type="paragraph" w:customStyle="1" w:styleId="p1">
    <w:name w:val="p1"/>
    <w:basedOn w:val="a"/>
    <w:rsid w:val="00AB78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AB78A0"/>
  </w:style>
  <w:style w:type="paragraph" w:styleId="ab">
    <w:name w:val="Normal (Web)"/>
    <w:basedOn w:val="a"/>
    <w:uiPriority w:val="99"/>
    <w:semiHidden/>
    <w:unhideWhenUsed/>
    <w:rsid w:val="002164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21649B"/>
    <w:pPr>
      <w:suppressAutoHyphens/>
      <w:autoSpaceDE/>
      <w:autoSpaceDN/>
      <w:spacing w:line="100" w:lineRule="atLeast"/>
    </w:pPr>
    <w:rPr>
      <w:rFonts w:eastAsia="SimSun"/>
      <w:sz w:val="24"/>
      <w:szCs w:val="24"/>
      <w:lang w:eastAsia="ar-SA"/>
    </w:rPr>
  </w:style>
  <w:style w:type="character" w:styleId="ac">
    <w:name w:val="footnote reference"/>
    <w:aliases w:val="FZ,Знак сноски-FN,Ciae niinee-FN,Знак сноски 1,Referencia nota al pie,JFR-Fußnotenzeichen,fr,Used by Word for Help footnote symbols,Footnotes refss,Текст сновски,Ciae niinee I,Знак сноски Н,Ссылка на сноску,Ссылка на сноску 45,анкета сноска"/>
    <w:basedOn w:val="a0"/>
    <w:link w:val="13"/>
    <w:uiPriority w:val="99"/>
    <w:unhideWhenUsed/>
    <w:qFormat/>
    <w:rsid w:val="0021649B"/>
    <w:rPr>
      <w:vertAlign w:val="superscript"/>
    </w:rPr>
  </w:style>
  <w:style w:type="paragraph" w:customStyle="1" w:styleId="13">
    <w:name w:val="Знак сноски1"/>
    <w:basedOn w:val="a"/>
    <w:link w:val="ac"/>
    <w:uiPriority w:val="99"/>
    <w:rsid w:val="0021649B"/>
    <w:pPr>
      <w:widowControl/>
      <w:autoSpaceDE/>
      <w:autoSpaceDN/>
      <w:spacing w:after="160" w:line="264" w:lineRule="auto"/>
    </w:pPr>
    <w:rPr>
      <w:rFonts w:asciiTheme="minorHAnsi" w:eastAsiaTheme="minorHAnsi" w:hAnsiTheme="minorHAnsi" w:cstheme="minorBidi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_tschurikov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geychannov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_ugpro@ssl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3db3a455d2a062175b45b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СГЮА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secretary_pr_science</dc:creator>
  <cp:lastModifiedBy>Лавнов Михаил</cp:lastModifiedBy>
  <cp:revision>2</cp:revision>
  <cp:lastPrinted>2022-10-25T09:49:00Z</cp:lastPrinted>
  <dcterms:created xsi:type="dcterms:W3CDTF">2026-02-11T07:27:00Z</dcterms:created>
  <dcterms:modified xsi:type="dcterms:W3CDTF">2026-02-11T07:27:00Z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2021-09-06T00:00:00Z</vt:filetime>
  </property>
</Properties>
</file>